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B45" w:rsidRPr="00B62B45" w:rsidRDefault="00B62B45" w:rsidP="00B62B45">
      <w:pPr>
        <w:pBdr>
          <w:bottom w:val="single" w:sz="2" w:space="2" w:color="000000"/>
        </w:pBdr>
        <w:spacing w:before="45" w:beforeAutospacing="0" w:after="120" w:afterAutospacing="0"/>
        <w:outlineLvl w:val="0"/>
        <w:rPr>
          <w:rFonts w:ascii="Verdana" w:eastAsia="Times New Roman" w:hAnsi="Verdana" w:cs="Times New Roman"/>
          <w:b/>
          <w:bCs/>
          <w:color w:val="330066"/>
          <w:kern w:val="36"/>
          <w:sz w:val="24"/>
          <w:szCs w:val="24"/>
        </w:rPr>
      </w:pPr>
      <w:r w:rsidRPr="00B62B45">
        <w:rPr>
          <w:rFonts w:ascii="Verdana" w:eastAsia="Times New Roman" w:hAnsi="Verdana" w:cs="Times New Roman"/>
          <w:b/>
          <w:bCs/>
          <w:color w:val="330066"/>
          <w:kern w:val="36"/>
          <w:sz w:val="24"/>
          <w:szCs w:val="24"/>
        </w:rPr>
        <w:t>Northeastern Section - 51st Annual Meeting (21-23 March 2016)</w:t>
      </w:r>
    </w:p>
    <w:p w:rsidR="00B62B45" w:rsidRPr="00B62B45" w:rsidRDefault="00B62B45" w:rsidP="00B62B45">
      <w:pPr>
        <w:spacing w:before="0" w:beforeAutospacing="0" w:after="0" w:afterAutospacing="0"/>
        <w:rPr>
          <w:rFonts w:ascii="Times New Roman" w:eastAsia="Times New Roman" w:hAnsi="Times New Roman" w:cs="Times New Roman"/>
          <w:color w:val="999999"/>
          <w:sz w:val="24"/>
          <w:szCs w:val="24"/>
        </w:rPr>
      </w:pPr>
      <w:r w:rsidRPr="00B62B45">
        <w:rPr>
          <w:rFonts w:ascii="Times New Roman" w:eastAsia="Times New Roman" w:hAnsi="Times New Roman" w:cs="Times New Roman"/>
          <w:color w:val="999999"/>
          <w:sz w:val="24"/>
          <w:szCs w:val="24"/>
        </w:rPr>
        <w:t>Paper No. 61-3</w:t>
      </w:r>
    </w:p>
    <w:p w:rsidR="00B62B45" w:rsidRPr="00B62B45" w:rsidRDefault="00B62B45" w:rsidP="00B62B45">
      <w:pPr>
        <w:shd w:val="clear" w:color="auto" w:fill="FFFFFF"/>
        <w:spacing w:before="0" w:beforeAutospacing="0" w:after="0" w:afterAutospacing="0"/>
        <w:rPr>
          <w:rFonts w:ascii="Times New Roman" w:eastAsia="Times New Roman" w:hAnsi="Times New Roman" w:cs="Times New Roman"/>
          <w:sz w:val="24"/>
          <w:szCs w:val="24"/>
        </w:rPr>
      </w:pPr>
      <w:r w:rsidRPr="00B62B45">
        <w:rPr>
          <w:rFonts w:ascii="Times New Roman" w:eastAsia="Times New Roman" w:hAnsi="Times New Roman" w:cs="Times New Roman"/>
          <w:sz w:val="24"/>
          <w:szCs w:val="24"/>
        </w:rPr>
        <w:t>Presentation Time: 8:00 AM-12:00 PM</w:t>
      </w:r>
    </w:p>
    <w:p w:rsidR="00B62B45" w:rsidRPr="00B62B45" w:rsidRDefault="00B62B45" w:rsidP="00B62B45">
      <w:pPr>
        <w:shd w:val="clear" w:color="auto" w:fill="FFFFFF"/>
        <w:spacing w:before="0" w:beforeAutospacing="0" w:after="0" w:afterAutospacing="0"/>
        <w:rPr>
          <w:rFonts w:ascii="Times New Roman" w:eastAsia="Times New Roman" w:hAnsi="Times New Roman" w:cs="Times New Roman"/>
          <w:sz w:val="24"/>
          <w:szCs w:val="24"/>
        </w:rPr>
      </w:pPr>
      <w:r w:rsidRPr="00B62B45">
        <w:rPr>
          <w:rFonts w:ascii="Times New Roman" w:eastAsia="Times New Roman" w:hAnsi="Times New Roman" w:cs="Times New Roman"/>
          <w:sz w:val="24"/>
          <w:szCs w:val="24"/>
        </w:rPr>
        <w:br/>
      </w:r>
    </w:p>
    <w:p w:rsidR="00B62B45" w:rsidRPr="00B62B45" w:rsidRDefault="00B62B45" w:rsidP="00B62B45">
      <w:pPr>
        <w:pBdr>
          <w:bottom w:val="single" w:sz="2" w:space="2" w:color="000000"/>
        </w:pBdr>
        <w:spacing w:before="45" w:beforeAutospacing="0" w:after="120" w:afterAutospacing="0"/>
        <w:outlineLvl w:val="0"/>
        <w:rPr>
          <w:rFonts w:ascii="Verdana" w:eastAsia="Times New Roman" w:hAnsi="Verdana" w:cs="Times New Roman"/>
          <w:b/>
          <w:bCs/>
          <w:color w:val="330066"/>
          <w:kern w:val="36"/>
          <w:sz w:val="24"/>
          <w:szCs w:val="24"/>
        </w:rPr>
      </w:pPr>
      <w:r w:rsidRPr="00B62B45">
        <w:rPr>
          <w:rFonts w:ascii="Verdana" w:eastAsia="Times New Roman" w:hAnsi="Verdana" w:cs="Times New Roman"/>
          <w:b/>
          <w:bCs/>
          <w:color w:val="330066"/>
          <w:kern w:val="36"/>
          <w:sz w:val="24"/>
          <w:szCs w:val="24"/>
        </w:rPr>
        <w:t>A MINERALIZED ALGA AND ACRITARCH DOMINATED MICROBIOTA FROM THE TULLY FORMATION (GIVETIAN) OF PENNSYLVANIA</w:t>
      </w:r>
    </w:p>
    <w:p w:rsidR="00B62B45" w:rsidRPr="00B62B45" w:rsidRDefault="00B62B45" w:rsidP="00B62B45">
      <w:pPr>
        <w:shd w:val="clear" w:color="auto" w:fill="FFFFFF"/>
        <w:spacing w:before="0" w:beforeAutospacing="0" w:after="0" w:afterAutospacing="0"/>
        <w:rPr>
          <w:rFonts w:ascii="Times New Roman" w:eastAsia="Times New Roman" w:hAnsi="Times New Roman" w:cs="Times New Roman"/>
          <w:sz w:val="24"/>
          <w:szCs w:val="24"/>
        </w:rPr>
      </w:pPr>
    </w:p>
    <w:p w:rsidR="00B62B45" w:rsidRPr="00B62B45" w:rsidRDefault="00B62B45" w:rsidP="00B62B45">
      <w:pPr>
        <w:shd w:val="clear" w:color="auto" w:fill="FFFFFF"/>
        <w:spacing w:before="0" w:beforeAutospacing="0" w:after="0" w:afterAutospacing="0"/>
        <w:rPr>
          <w:rFonts w:ascii="Times New Roman" w:eastAsia="Times New Roman" w:hAnsi="Times New Roman" w:cs="Times New Roman"/>
          <w:sz w:val="24"/>
          <w:szCs w:val="24"/>
        </w:rPr>
      </w:pPr>
      <w:hyperlink r:id="rId4" w:history="1">
        <w:r w:rsidRPr="00B62B45">
          <w:rPr>
            <w:rFonts w:ascii="Times New Roman" w:eastAsia="Times New Roman" w:hAnsi="Times New Roman" w:cs="Times New Roman"/>
            <w:b/>
            <w:bCs/>
            <w:color w:val="330066"/>
            <w:sz w:val="24"/>
            <w:szCs w:val="24"/>
            <w:u w:val="single"/>
          </w:rPr>
          <w:t>CHAMBERLAIN Jr., John A.</w:t>
        </w:r>
      </w:hyperlink>
      <w:r w:rsidRPr="00B62B45">
        <w:rPr>
          <w:rFonts w:ascii="Times New Roman" w:eastAsia="Times New Roman" w:hAnsi="Times New Roman" w:cs="Times New Roman"/>
          <w:sz w:val="24"/>
          <w:szCs w:val="24"/>
        </w:rPr>
        <w:t>, Department of Earth and Environmental Sciences, Brooklyn College and Doctoral Program in Earth and Environmental Sciences and Biology CUNY, 2900 Bedford Avenue, Brooklyn, NY, NY 11210 and CHAMBERLAIN, Rebecca B., Department of Biology, College of Staten Island, Staten Island, NY 10314, johnc@brooklyn.cuny.edu</w:t>
      </w:r>
    </w:p>
    <w:p w:rsidR="00B62B45" w:rsidRPr="00B62B45" w:rsidRDefault="00B62B45" w:rsidP="00B62B45">
      <w:pPr>
        <w:shd w:val="clear" w:color="auto" w:fill="FFFFFF"/>
        <w:spacing w:before="0" w:beforeAutospacing="0" w:after="0" w:afterAutospacing="0"/>
        <w:rPr>
          <w:rFonts w:ascii="Times New Roman" w:eastAsia="Times New Roman" w:hAnsi="Times New Roman" w:cs="Times New Roman"/>
          <w:sz w:val="24"/>
          <w:szCs w:val="24"/>
        </w:rPr>
      </w:pPr>
    </w:p>
    <w:p w:rsidR="00B62B45" w:rsidRPr="00B62B45" w:rsidRDefault="00B62B45" w:rsidP="00B62B45">
      <w:pPr>
        <w:shd w:val="clear" w:color="auto" w:fill="FFFFFF"/>
        <w:spacing w:before="0" w:beforeAutospacing="0" w:after="0" w:afterAutospacing="0"/>
        <w:rPr>
          <w:rFonts w:ascii="Times New Roman" w:eastAsia="Times New Roman" w:hAnsi="Times New Roman" w:cs="Times New Roman"/>
          <w:sz w:val="24"/>
          <w:szCs w:val="24"/>
        </w:rPr>
      </w:pPr>
      <w:r w:rsidRPr="00B62B45">
        <w:rPr>
          <w:rFonts w:ascii="Times New Roman" w:eastAsia="Times New Roman" w:hAnsi="Times New Roman" w:cs="Times New Roman"/>
          <w:sz w:val="24"/>
          <w:szCs w:val="24"/>
        </w:rPr>
        <w:t xml:space="preserve">Sphaeromorphic algal cysts, most probably of the </w:t>
      </w:r>
      <w:proofErr w:type="spellStart"/>
      <w:r w:rsidRPr="00B62B45">
        <w:rPr>
          <w:rFonts w:ascii="Times New Roman" w:eastAsia="Times New Roman" w:hAnsi="Times New Roman" w:cs="Times New Roman"/>
          <w:sz w:val="24"/>
          <w:szCs w:val="24"/>
        </w:rPr>
        <w:t>prasinophyte</w:t>
      </w:r>
      <w:proofErr w:type="spellEnd"/>
      <w:r w:rsidRPr="00B62B45">
        <w:rPr>
          <w:rFonts w:ascii="Times New Roman" w:eastAsia="Times New Roman" w:hAnsi="Times New Roman" w:cs="Times New Roman"/>
          <w:sz w:val="24"/>
          <w:szCs w:val="24"/>
        </w:rPr>
        <w:t> </w:t>
      </w:r>
      <w:r w:rsidRPr="00B62B45">
        <w:rPr>
          <w:rFonts w:ascii="Times New Roman" w:eastAsia="Times New Roman" w:hAnsi="Times New Roman" w:cs="Times New Roman"/>
          <w:i/>
          <w:iCs/>
          <w:sz w:val="24"/>
          <w:szCs w:val="24"/>
        </w:rPr>
        <w:t>Tasmanites,</w:t>
      </w:r>
      <w:r w:rsidRPr="00B62B45">
        <w:rPr>
          <w:rFonts w:ascii="Times New Roman" w:eastAsia="Times New Roman" w:hAnsi="Times New Roman" w:cs="Times New Roman"/>
          <w:sz w:val="24"/>
          <w:szCs w:val="24"/>
        </w:rPr>
        <w:t xml:space="preserve"> and </w:t>
      </w:r>
      <w:proofErr w:type="spellStart"/>
      <w:r w:rsidRPr="00B62B45">
        <w:rPr>
          <w:rFonts w:ascii="Times New Roman" w:eastAsia="Times New Roman" w:hAnsi="Times New Roman" w:cs="Times New Roman"/>
          <w:sz w:val="24"/>
          <w:szCs w:val="24"/>
        </w:rPr>
        <w:t>acanthomorphic</w:t>
      </w:r>
      <w:proofErr w:type="spellEnd"/>
      <w:r w:rsidRPr="00B62B45">
        <w:rPr>
          <w:rFonts w:ascii="Times New Roman" w:eastAsia="Times New Roman" w:hAnsi="Times New Roman" w:cs="Times New Roman"/>
          <w:sz w:val="24"/>
          <w:szCs w:val="24"/>
        </w:rPr>
        <w:t xml:space="preserve"> acritarch vesicles, most </w:t>
      </w:r>
      <w:proofErr w:type="spellStart"/>
      <w:r w:rsidRPr="00B62B45">
        <w:rPr>
          <w:rFonts w:ascii="Times New Roman" w:eastAsia="Times New Roman" w:hAnsi="Times New Roman" w:cs="Times New Roman"/>
          <w:sz w:val="24"/>
          <w:szCs w:val="24"/>
        </w:rPr>
        <w:t>probably</w:t>
      </w:r>
      <w:r w:rsidRPr="00B62B45">
        <w:rPr>
          <w:rFonts w:ascii="Times New Roman" w:eastAsia="Times New Roman" w:hAnsi="Times New Roman" w:cs="Times New Roman"/>
          <w:i/>
          <w:iCs/>
          <w:sz w:val="24"/>
          <w:szCs w:val="24"/>
        </w:rPr>
        <w:t>Solisphaeridium</w:t>
      </w:r>
      <w:proofErr w:type="spellEnd"/>
      <w:r w:rsidRPr="00B62B45">
        <w:rPr>
          <w:rFonts w:ascii="Times New Roman" w:eastAsia="Times New Roman" w:hAnsi="Times New Roman" w:cs="Times New Roman"/>
          <w:i/>
          <w:iCs/>
          <w:sz w:val="24"/>
          <w:szCs w:val="24"/>
        </w:rPr>
        <w:t>,</w:t>
      </w:r>
      <w:r w:rsidRPr="00B62B45">
        <w:rPr>
          <w:rFonts w:ascii="Times New Roman" w:eastAsia="Times New Roman" w:hAnsi="Times New Roman" w:cs="Times New Roman"/>
          <w:sz w:val="24"/>
          <w:szCs w:val="24"/>
        </w:rPr>
        <w:t xml:space="preserve"> occur in a single 20 cm thick bed of hard, dark-colored, </w:t>
      </w:r>
      <w:proofErr w:type="spellStart"/>
      <w:r w:rsidRPr="00B62B45">
        <w:rPr>
          <w:rFonts w:ascii="Times New Roman" w:eastAsia="Times New Roman" w:hAnsi="Times New Roman" w:cs="Times New Roman"/>
          <w:sz w:val="24"/>
          <w:szCs w:val="24"/>
        </w:rPr>
        <w:t>micritic</w:t>
      </w:r>
      <w:proofErr w:type="spellEnd"/>
      <w:r w:rsidRPr="00B62B45">
        <w:rPr>
          <w:rFonts w:ascii="Times New Roman" w:eastAsia="Times New Roman" w:hAnsi="Times New Roman" w:cs="Times New Roman"/>
          <w:sz w:val="24"/>
          <w:szCs w:val="24"/>
        </w:rPr>
        <w:t xml:space="preserve"> limestone in the lower part of the Middle Devonian (</w:t>
      </w:r>
      <w:proofErr w:type="spellStart"/>
      <w:r w:rsidRPr="00B62B45">
        <w:rPr>
          <w:rFonts w:ascii="Times New Roman" w:eastAsia="Times New Roman" w:hAnsi="Times New Roman" w:cs="Times New Roman"/>
          <w:sz w:val="24"/>
          <w:szCs w:val="24"/>
        </w:rPr>
        <w:t>Givetian</w:t>
      </w:r>
      <w:proofErr w:type="spellEnd"/>
      <w:r w:rsidRPr="00B62B45">
        <w:rPr>
          <w:rFonts w:ascii="Times New Roman" w:eastAsia="Times New Roman" w:hAnsi="Times New Roman" w:cs="Times New Roman"/>
          <w:sz w:val="24"/>
          <w:szCs w:val="24"/>
        </w:rPr>
        <w:t xml:space="preserve">) Tully Formation near Lock Haven, Pennsylvania. Specimens are composed of a mosaic of </w:t>
      </w:r>
      <w:proofErr w:type="spellStart"/>
      <w:r w:rsidRPr="00B62B45">
        <w:rPr>
          <w:rFonts w:ascii="Times New Roman" w:eastAsia="Times New Roman" w:hAnsi="Times New Roman" w:cs="Times New Roman"/>
          <w:sz w:val="24"/>
          <w:szCs w:val="24"/>
        </w:rPr>
        <w:t>authigenic</w:t>
      </w:r>
      <w:proofErr w:type="spellEnd"/>
      <w:r w:rsidRPr="00B62B45">
        <w:rPr>
          <w:rFonts w:ascii="Times New Roman" w:eastAsia="Times New Roman" w:hAnsi="Times New Roman" w:cs="Times New Roman"/>
          <w:sz w:val="24"/>
          <w:szCs w:val="24"/>
        </w:rPr>
        <w:t xml:space="preserve"> calcite and pyrite crystals about 5-10 μm in length. The proportions of these minerals vary widely among individual specimens; some are completely </w:t>
      </w:r>
      <w:proofErr w:type="spellStart"/>
      <w:r w:rsidRPr="00B62B45">
        <w:rPr>
          <w:rFonts w:ascii="Times New Roman" w:eastAsia="Times New Roman" w:hAnsi="Times New Roman" w:cs="Times New Roman"/>
          <w:sz w:val="24"/>
          <w:szCs w:val="24"/>
        </w:rPr>
        <w:t>calcitic</w:t>
      </w:r>
      <w:proofErr w:type="spellEnd"/>
      <w:r w:rsidRPr="00B62B45">
        <w:rPr>
          <w:rFonts w:ascii="Times New Roman" w:eastAsia="Times New Roman" w:hAnsi="Times New Roman" w:cs="Times New Roman"/>
          <w:sz w:val="24"/>
          <w:szCs w:val="24"/>
        </w:rPr>
        <w:t xml:space="preserve">; some contain both pyrite and calcite; and many are composed totally of pyrite. The microfossils are about 80 to 150 μm in diameter and many show signs of originally containing a thin, probably flexible vesicle wall composed of at least two layers. Some appear to have been enclosed in a mucilaginous sheath or membrane when alive. The </w:t>
      </w:r>
      <w:proofErr w:type="spellStart"/>
      <w:r w:rsidRPr="00B62B45">
        <w:rPr>
          <w:rFonts w:ascii="Times New Roman" w:eastAsia="Times New Roman" w:hAnsi="Times New Roman" w:cs="Times New Roman"/>
          <w:sz w:val="24"/>
          <w:szCs w:val="24"/>
        </w:rPr>
        <w:t>acanthomorphic</w:t>
      </w:r>
      <w:proofErr w:type="spellEnd"/>
      <w:r w:rsidRPr="00B62B45">
        <w:rPr>
          <w:rFonts w:ascii="Times New Roman" w:eastAsia="Times New Roman" w:hAnsi="Times New Roman" w:cs="Times New Roman"/>
          <w:sz w:val="24"/>
          <w:szCs w:val="24"/>
        </w:rPr>
        <w:t xml:space="preserve"> forms have spines that are up to 20 μm in length, expand toward the base, and are circular in cross-section. Spines are spaced about 40 μm apart, and are arranged in a regular pattern over the surface. The microflora occurs with microscopic bivalves, gastropods, cephalopods, and other very small organisms, including the enigmatic </w:t>
      </w:r>
      <w:proofErr w:type="spellStart"/>
      <w:r w:rsidRPr="00B62B45">
        <w:rPr>
          <w:rFonts w:ascii="Times New Roman" w:eastAsia="Times New Roman" w:hAnsi="Times New Roman" w:cs="Times New Roman"/>
          <w:i/>
          <w:iCs/>
          <w:sz w:val="24"/>
          <w:szCs w:val="24"/>
        </w:rPr>
        <w:t>Jinonicella</w:t>
      </w:r>
      <w:proofErr w:type="spellEnd"/>
      <w:r w:rsidRPr="00B62B45">
        <w:rPr>
          <w:rFonts w:ascii="Times New Roman" w:eastAsia="Times New Roman" w:hAnsi="Times New Roman" w:cs="Times New Roman"/>
          <w:sz w:val="24"/>
          <w:szCs w:val="24"/>
        </w:rPr>
        <w:t xml:space="preserve">, and the oldest zooecia of ctenostome bryozoans known from North America. Macrofossils do not occur in the </w:t>
      </w:r>
      <w:proofErr w:type="spellStart"/>
      <w:r w:rsidRPr="00B62B45">
        <w:rPr>
          <w:rFonts w:ascii="Times New Roman" w:eastAsia="Times New Roman" w:hAnsi="Times New Roman" w:cs="Times New Roman"/>
          <w:sz w:val="24"/>
          <w:szCs w:val="24"/>
        </w:rPr>
        <w:t>microalgal</w:t>
      </w:r>
      <w:proofErr w:type="spellEnd"/>
      <w:r w:rsidRPr="00B62B45">
        <w:rPr>
          <w:rFonts w:ascii="Times New Roman" w:eastAsia="Times New Roman" w:hAnsi="Times New Roman" w:cs="Times New Roman"/>
          <w:sz w:val="24"/>
          <w:szCs w:val="24"/>
        </w:rPr>
        <w:t xml:space="preserve"> horizon although burrows up to about 1 cm in diameter are present. The microalgae and acritarchs have been preserved via a complex </w:t>
      </w:r>
      <w:proofErr w:type="spellStart"/>
      <w:r w:rsidRPr="00B62B45">
        <w:rPr>
          <w:rFonts w:ascii="Times New Roman" w:eastAsia="Times New Roman" w:hAnsi="Times New Roman" w:cs="Times New Roman"/>
          <w:sz w:val="24"/>
          <w:szCs w:val="24"/>
        </w:rPr>
        <w:t>preservational</w:t>
      </w:r>
      <w:proofErr w:type="spellEnd"/>
      <w:r w:rsidRPr="00B62B45">
        <w:rPr>
          <w:rFonts w:ascii="Times New Roman" w:eastAsia="Times New Roman" w:hAnsi="Times New Roman" w:cs="Times New Roman"/>
          <w:sz w:val="24"/>
          <w:szCs w:val="24"/>
        </w:rPr>
        <w:t xml:space="preserve"> process involving rapid post-mortem mineralization of dead cells. Pyritization of distorted and mucilage-covered specimens indicates rapid, bacterially mediated </w:t>
      </w:r>
      <w:proofErr w:type="spellStart"/>
      <w:r w:rsidRPr="00B62B45">
        <w:rPr>
          <w:rFonts w:ascii="Times New Roman" w:eastAsia="Times New Roman" w:hAnsi="Times New Roman" w:cs="Times New Roman"/>
          <w:sz w:val="24"/>
          <w:szCs w:val="24"/>
        </w:rPr>
        <w:t>preservational</w:t>
      </w:r>
      <w:proofErr w:type="spellEnd"/>
      <w:r w:rsidRPr="00B62B45">
        <w:rPr>
          <w:rFonts w:ascii="Times New Roman" w:eastAsia="Times New Roman" w:hAnsi="Times New Roman" w:cs="Times New Roman"/>
          <w:sz w:val="24"/>
          <w:szCs w:val="24"/>
        </w:rPr>
        <w:t xml:space="preserve"> processes operating in a strongly </w:t>
      </w:r>
      <w:proofErr w:type="spellStart"/>
      <w:r w:rsidRPr="00B62B45">
        <w:rPr>
          <w:rFonts w:ascii="Times New Roman" w:eastAsia="Times New Roman" w:hAnsi="Times New Roman" w:cs="Times New Roman"/>
          <w:sz w:val="24"/>
          <w:szCs w:val="24"/>
        </w:rPr>
        <w:t>dysaerobic</w:t>
      </w:r>
      <w:proofErr w:type="spellEnd"/>
      <w:r w:rsidRPr="00B62B45">
        <w:rPr>
          <w:rFonts w:ascii="Times New Roman" w:eastAsia="Times New Roman" w:hAnsi="Times New Roman" w:cs="Times New Roman"/>
          <w:sz w:val="24"/>
          <w:szCs w:val="24"/>
        </w:rPr>
        <w:t xml:space="preserve"> sedimentary microenvironment. The presence of these </w:t>
      </w:r>
      <w:proofErr w:type="spellStart"/>
      <w:r w:rsidRPr="00B62B45">
        <w:rPr>
          <w:rFonts w:ascii="Times New Roman" w:eastAsia="Times New Roman" w:hAnsi="Times New Roman" w:cs="Times New Roman"/>
          <w:sz w:val="24"/>
          <w:szCs w:val="24"/>
        </w:rPr>
        <w:t>pyritized</w:t>
      </w:r>
      <w:proofErr w:type="spellEnd"/>
      <w:r w:rsidRPr="00B62B45">
        <w:rPr>
          <w:rFonts w:ascii="Times New Roman" w:eastAsia="Times New Roman" w:hAnsi="Times New Roman" w:cs="Times New Roman"/>
          <w:sz w:val="24"/>
          <w:szCs w:val="24"/>
        </w:rPr>
        <w:t xml:space="preserve"> microfossils suggests that the bed in which they occur, and possibly much of the lower part of the Tully Formation at Lock Haven with similar lithology, formed in a relatively deep, off-shore basin with reduced oxygen availability in the substrate</w:t>
      </w:r>
    </w:p>
    <w:p w:rsidR="00B62B45" w:rsidRPr="00B62B45" w:rsidRDefault="00B62B45" w:rsidP="00B62B45">
      <w:pPr>
        <w:shd w:val="clear" w:color="auto" w:fill="FFFFFF"/>
        <w:spacing w:before="480" w:beforeAutospacing="0" w:after="120" w:afterAutospacing="0"/>
        <w:rPr>
          <w:rFonts w:ascii="Arial" w:eastAsia="Times New Roman" w:hAnsi="Arial" w:cs="Arial"/>
          <w:color w:val="000000"/>
          <w:sz w:val="24"/>
          <w:szCs w:val="24"/>
        </w:rPr>
      </w:pPr>
      <w:r w:rsidRPr="00B62B45">
        <w:rPr>
          <w:rFonts w:ascii="Arial" w:eastAsia="Times New Roman" w:hAnsi="Arial" w:cs="Arial"/>
          <w:color w:val="000000"/>
          <w:sz w:val="24"/>
          <w:szCs w:val="24"/>
        </w:rPr>
        <w:t>Session No. 61--Booth# 37</w:t>
      </w:r>
    </w:p>
    <w:p w:rsidR="00B62B45" w:rsidRPr="00B62B45" w:rsidRDefault="00B62B45" w:rsidP="00B62B45">
      <w:pPr>
        <w:shd w:val="clear" w:color="auto" w:fill="FFFFFF"/>
        <w:spacing w:before="0" w:beforeAutospacing="0" w:after="0" w:afterAutospacing="0"/>
        <w:rPr>
          <w:rFonts w:ascii="Arial" w:eastAsia="Times New Roman" w:hAnsi="Arial" w:cs="Arial"/>
          <w:color w:val="006633"/>
          <w:sz w:val="24"/>
          <w:szCs w:val="24"/>
        </w:rPr>
      </w:pPr>
      <w:hyperlink r:id="rId5" w:history="1">
        <w:proofErr w:type="spellStart"/>
        <w:r w:rsidRPr="00B62B45">
          <w:rPr>
            <w:rFonts w:ascii="Arial" w:eastAsia="Times New Roman" w:hAnsi="Arial" w:cs="Arial"/>
            <w:color w:val="006633"/>
            <w:sz w:val="24"/>
            <w:szCs w:val="24"/>
            <w:u w:val="single"/>
          </w:rPr>
          <w:t>Paleonotology</w:t>
        </w:r>
        <w:proofErr w:type="spellEnd"/>
        <w:r w:rsidRPr="00B62B45">
          <w:rPr>
            <w:rFonts w:ascii="Arial" w:eastAsia="Times New Roman" w:hAnsi="Arial" w:cs="Arial"/>
            <w:color w:val="006633"/>
            <w:sz w:val="24"/>
            <w:szCs w:val="24"/>
            <w:u w:val="single"/>
          </w:rPr>
          <w:t>, Paleoecology, and Taphonomy (Posters)</w:t>
        </w:r>
      </w:hyperlink>
    </w:p>
    <w:p w:rsidR="00B62B45" w:rsidRPr="00B62B45" w:rsidRDefault="00B62B45" w:rsidP="00B62B45">
      <w:pPr>
        <w:shd w:val="clear" w:color="auto" w:fill="FFFFFF"/>
        <w:spacing w:before="0" w:beforeAutospacing="0" w:after="0" w:afterAutospacing="0"/>
        <w:rPr>
          <w:rFonts w:ascii="Arial" w:eastAsia="Times New Roman" w:hAnsi="Arial" w:cs="Arial"/>
          <w:color w:val="006633"/>
          <w:sz w:val="24"/>
          <w:szCs w:val="24"/>
        </w:rPr>
      </w:pPr>
      <w:r w:rsidRPr="00B62B45">
        <w:rPr>
          <w:rFonts w:ascii="Arial" w:eastAsia="Times New Roman" w:hAnsi="Arial" w:cs="Arial"/>
          <w:color w:val="006633"/>
          <w:sz w:val="24"/>
          <w:szCs w:val="24"/>
        </w:rPr>
        <w:t>Wednesday, 23 March 2016: 8:00 AM-12:00 PM</w:t>
      </w:r>
    </w:p>
    <w:p w:rsidR="00B62B45" w:rsidRPr="00B62B45" w:rsidRDefault="00B62B45" w:rsidP="00B62B45">
      <w:pPr>
        <w:shd w:val="clear" w:color="auto" w:fill="FFFFFF"/>
        <w:spacing w:before="240" w:beforeAutospacing="0" w:after="0" w:afterAutospacing="0"/>
        <w:rPr>
          <w:rFonts w:ascii="Arial" w:eastAsia="Times New Roman" w:hAnsi="Arial" w:cs="Arial"/>
          <w:color w:val="006633"/>
          <w:sz w:val="24"/>
          <w:szCs w:val="24"/>
        </w:rPr>
      </w:pPr>
      <w:r w:rsidRPr="00B62B45">
        <w:rPr>
          <w:rFonts w:ascii="Arial" w:eastAsia="Times New Roman" w:hAnsi="Arial" w:cs="Arial"/>
          <w:color w:val="006633"/>
          <w:sz w:val="24"/>
          <w:szCs w:val="24"/>
        </w:rPr>
        <w:t>Convention Hall (Empire State Plaza Convention Center)</w:t>
      </w:r>
    </w:p>
    <w:sectPr w:rsidR="00B62B45" w:rsidRPr="00B62B45" w:rsidSect="00641B7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62B45"/>
    <w:rsid w:val="0032369C"/>
    <w:rsid w:val="00641B78"/>
    <w:rsid w:val="006B610E"/>
    <w:rsid w:val="00B62B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B78"/>
  </w:style>
  <w:style w:type="paragraph" w:styleId="Heading1">
    <w:name w:val="heading 1"/>
    <w:basedOn w:val="Normal"/>
    <w:link w:val="Heading1Char"/>
    <w:uiPriority w:val="9"/>
    <w:qFormat/>
    <w:rsid w:val="00B62B45"/>
    <w:pPr>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B45"/>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B62B45"/>
    <w:rPr>
      <w:color w:val="0000FF"/>
      <w:u w:val="single"/>
    </w:rPr>
  </w:style>
  <w:style w:type="character" w:customStyle="1" w:styleId="apple-converted-space">
    <w:name w:val="apple-converted-space"/>
    <w:basedOn w:val="DefaultParagraphFont"/>
    <w:rsid w:val="00B62B45"/>
  </w:style>
  <w:style w:type="paragraph" w:styleId="NormalWeb">
    <w:name w:val="Normal (Web)"/>
    <w:basedOn w:val="Normal"/>
    <w:uiPriority w:val="99"/>
    <w:semiHidden/>
    <w:unhideWhenUsed/>
    <w:rsid w:val="00B62B45"/>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17948766">
      <w:bodyDiv w:val="1"/>
      <w:marLeft w:val="0"/>
      <w:marRight w:val="0"/>
      <w:marTop w:val="0"/>
      <w:marBottom w:val="0"/>
      <w:divBdr>
        <w:top w:val="none" w:sz="0" w:space="0" w:color="auto"/>
        <w:left w:val="none" w:sz="0" w:space="0" w:color="auto"/>
        <w:bottom w:val="none" w:sz="0" w:space="0" w:color="auto"/>
        <w:right w:val="none" w:sz="0" w:space="0" w:color="auto"/>
      </w:divBdr>
      <w:divsChild>
        <w:div w:id="854077728">
          <w:marLeft w:val="0"/>
          <w:marRight w:val="0"/>
          <w:marTop w:val="0"/>
          <w:marBottom w:val="0"/>
          <w:divBdr>
            <w:top w:val="none" w:sz="0" w:space="0" w:color="auto"/>
            <w:left w:val="none" w:sz="0" w:space="0" w:color="auto"/>
            <w:bottom w:val="none" w:sz="0" w:space="0" w:color="auto"/>
            <w:right w:val="none" w:sz="0" w:space="0" w:color="auto"/>
          </w:divBdr>
        </w:div>
        <w:div w:id="550075283">
          <w:marLeft w:val="0"/>
          <w:marRight w:val="0"/>
          <w:marTop w:val="0"/>
          <w:marBottom w:val="0"/>
          <w:divBdr>
            <w:top w:val="none" w:sz="0" w:space="0" w:color="auto"/>
            <w:left w:val="none" w:sz="0" w:space="0" w:color="auto"/>
            <w:bottom w:val="none" w:sz="0" w:space="0" w:color="auto"/>
            <w:right w:val="none" w:sz="0" w:space="0" w:color="auto"/>
          </w:divBdr>
        </w:div>
        <w:div w:id="1539510137">
          <w:marLeft w:val="0"/>
          <w:marRight w:val="0"/>
          <w:marTop w:val="0"/>
          <w:marBottom w:val="0"/>
          <w:divBdr>
            <w:top w:val="none" w:sz="0" w:space="0" w:color="auto"/>
            <w:left w:val="none" w:sz="0" w:space="0" w:color="auto"/>
            <w:bottom w:val="none" w:sz="0" w:space="0" w:color="auto"/>
            <w:right w:val="none" w:sz="0" w:space="0" w:color="auto"/>
          </w:divBdr>
        </w:div>
        <w:div w:id="616063480">
          <w:marLeft w:val="0"/>
          <w:marRight w:val="0"/>
          <w:marTop w:val="0"/>
          <w:marBottom w:val="0"/>
          <w:divBdr>
            <w:top w:val="none" w:sz="0" w:space="0" w:color="auto"/>
            <w:left w:val="none" w:sz="0" w:space="0" w:color="auto"/>
            <w:bottom w:val="none" w:sz="0" w:space="0" w:color="auto"/>
            <w:right w:val="none" w:sz="0" w:space="0" w:color="auto"/>
          </w:divBdr>
        </w:div>
        <w:div w:id="922376075">
          <w:marLeft w:val="0"/>
          <w:marRight w:val="0"/>
          <w:marTop w:val="480"/>
          <w:marBottom w:val="0"/>
          <w:divBdr>
            <w:top w:val="none" w:sz="0" w:space="0" w:color="auto"/>
            <w:left w:val="none" w:sz="0" w:space="0" w:color="auto"/>
            <w:bottom w:val="none" w:sz="0" w:space="0" w:color="auto"/>
            <w:right w:val="none" w:sz="0" w:space="0" w:color="auto"/>
          </w:divBdr>
          <w:divsChild>
            <w:div w:id="307057904">
              <w:marLeft w:val="0"/>
              <w:marRight w:val="0"/>
              <w:marTop w:val="240"/>
              <w:marBottom w:val="0"/>
              <w:divBdr>
                <w:top w:val="none" w:sz="0" w:space="0" w:color="auto"/>
                <w:left w:val="none" w:sz="0" w:space="0" w:color="auto"/>
                <w:bottom w:val="none" w:sz="0" w:space="0" w:color="auto"/>
                <w:right w:val="none" w:sz="0" w:space="0" w:color="auto"/>
              </w:divBdr>
            </w:div>
            <w:div w:id="415176805">
              <w:marLeft w:val="0"/>
              <w:marRight w:val="0"/>
              <w:marTop w:val="240"/>
              <w:marBottom w:val="240"/>
              <w:divBdr>
                <w:top w:val="single" w:sz="12" w:space="2" w:color="4A752B"/>
                <w:left w:val="none" w:sz="0" w:space="0" w:color="auto"/>
                <w:bottom w:val="single" w:sz="12" w:space="2" w:color="4A752B"/>
                <w:right w:val="none" w:sz="0" w:space="0" w:color="auto"/>
              </w:divBdr>
            </w:div>
            <w:div w:id="1615743810">
              <w:marLeft w:val="0"/>
              <w:marRight w:val="0"/>
              <w:marTop w:val="75"/>
              <w:marBottom w:val="0"/>
              <w:divBdr>
                <w:top w:val="single" w:sz="6" w:space="4" w:color="CCCCCC"/>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sa.confex.com/gsa/2016NE/webprogram/Session39677.html" TargetMode="External"/><Relationship Id="rId4" Type="http://schemas.openxmlformats.org/officeDocument/2006/relationships/hyperlink" Target="mailto:johnc@brooklyn.cuny.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429</Words>
  <Characters>2447</Characters>
  <Application>Microsoft Office Word</Application>
  <DocSecurity>0</DocSecurity>
  <Lines>20</Lines>
  <Paragraphs>5</Paragraphs>
  <ScaleCrop>false</ScaleCrop>
  <Company> </Company>
  <LinksUpToDate>false</LinksUpToDate>
  <CharactersWithSpaces>2871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dc:creator>
  <cp:keywords/>
  <dc:description/>
  <cp:lastModifiedBy>JC</cp:lastModifiedBy>
  <cp:revision>1</cp:revision>
  <dcterms:created xsi:type="dcterms:W3CDTF">2016-01-14T19:48:00Z</dcterms:created>
  <dcterms:modified xsi:type="dcterms:W3CDTF">2016-01-14T19:50:00Z</dcterms:modified>
</cp:coreProperties>
</file>