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224FC" w:rsidRDefault="003224FC" w:rsidP="003224FC">
      <w:pPr>
        <w:pStyle w:val="NormalWeb"/>
        <w:spacing w:before="0" w:beforeAutospacing="0" w:after="0" w:afterAutospacing="0"/>
      </w:pPr>
      <w:r>
        <w:rPr>
          <w:rFonts w:asciiTheme="minorHAnsi" w:eastAsiaTheme="minorEastAsia" w:hAnsi="Calibri" w:cstheme="minorBidi"/>
          <w:color w:val="000000" w:themeColor="text1"/>
          <w:kern w:val="24"/>
        </w:rPr>
        <w:t xml:space="preserve">Understanding the past </w:t>
      </w:r>
      <w:proofErr w:type="spellStart"/>
      <w:r>
        <w:rPr>
          <w:rFonts w:asciiTheme="minorHAnsi" w:eastAsiaTheme="minorEastAsia" w:hAnsi="Calibri" w:cstheme="minorBidi"/>
          <w:color w:val="000000" w:themeColor="text1"/>
          <w:kern w:val="24"/>
        </w:rPr>
        <w:t>morphodynamic</w:t>
      </w:r>
      <w:proofErr w:type="spellEnd"/>
      <w:r>
        <w:rPr>
          <w:rFonts w:asciiTheme="minorHAnsi" w:eastAsiaTheme="minorEastAsia" w:hAnsi="Calibri" w:cstheme="minorBidi"/>
          <w:color w:val="000000" w:themeColor="text1"/>
          <w:kern w:val="24"/>
        </w:rPr>
        <w:t xml:space="preserve"> evolution of barrier islands is necessary to determine their probable response to future relative sea level rise. The aim of this research was to reconstruct the growth of a barrier island by dating its beach ridges using OSL. This type of information has been lacking for all of LA’s barriers. </w:t>
      </w:r>
    </w:p>
    <w:p w:rsidR="003224FC" w:rsidRDefault="003224FC" w:rsidP="003224FC">
      <w:pPr>
        <w:pStyle w:val="NormalWeb"/>
        <w:spacing w:before="0" w:beforeAutospacing="0" w:after="0" w:afterAutospacing="0"/>
        <w:rPr>
          <w:rFonts w:asciiTheme="minorHAnsi" w:eastAsiaTheme="minorEastAsia" w:hAnsi="Calibri" w:cstheme="minorBidi"/>
          <w:color w:val="000000" w:themeColor="text1"/>
          <w:kern w:val="24"/>
        </w:rPr>
      </w:pPr>
    </w:p>
    <w:p w:rsidR="003224FC" w:rsidRDefault="003224FC" w:rsidP="003224FC">
      <w:pPr>
        <w:pStyle w:val="NormalWeb"/>
        <w:spacing w:before="0" w:beforeAutospacing="0" w:after="0" w:afterAutospacing="0"/>
      </w:pPr>
      <w:r>
        <w:rPr>
          <w:rFonts w:asciiTheme="minorHAnsi" w:eastAsiaTheme="minorEastAsia" w:hAnsi="Calibri" w:cstheme="minorBidi"/>
          <w:color w:val="000000" w:themeColor="text1"/>
          <w:kern w:val="24"/>
        </w:rPr>
        <w:t xml:space="preserve">Goals: </w:t>
      </w:r>
      <w:r>
        <w:rPr>
          <w:rFonts w:asciiTheme="minorHAnsi" w:eastAsiaTheme="minorEastAsia" w:hAnsi="Calibri" w:cstheme="minorBidi"/>
          <w:color w:val="000000" w:themeColor="text1"/>
          <w:kern w:val="24"/>
        </w:rPr>
        <w:t xml:space="preserve">to refine and expand the current body of knowledge about the spatial extent and age of the Grand Isle barrier </w:t>
      </w:r>
      <w:proofErr w:type="spellStart"/>
      <w:r>
        <w:rPr>
          <w:rFonts w:asciiTheme="minorHAnsi" w:eastAsiaTheme="minorEastAsia" w:hAnsi="Calibri" w:cstheme="minorBidi"/>
          <w:color w:val="000000" w:themeColor="text1"/>
          <w:kern w:val="24"/>
        </w:rPr>
        <w:t>lithosome</w:t>
      </w:r>
      <w:proofErr w:type="spellEnd"/>
      <w:r>
        <w:rPr>
          <w:rFonts w:asciiTheme="minorHAnsi" w:eastAsiaTheme="minorEastAsia" w:hAnsi="Calibri" w:cstheme="minorBidi"/>
          <w:color w:val="000000" w:themeColor="text1"/>
          <w:kern w:val="24"/>
        </w:rPr>
        <w:t xml:space="preserve">, 2) to provide an estimate of the sediment source and transport rates responsible for island growth, 3) to provide an evolutionary history </w:t>
      </w:r>
    </w:p>
    <w:p w:rsidR="002A1FE5" w:rsidRDefault="003224FC"/>
    <w:p w:rsidR="00000000" w:rsidRPr="003224FC" w:rsidRDefault="003224FC" w:rsidP="003224FC">
      <w:r>
        <w:t xml:space="preserve">Study site: </w:t>
      </w:r>
      <w:r w:rsidRPr="003224FC">
        <w:t>Gran</w:t>
      </w:r>
      <w:r w:rsidRPr="003224FC">
        <w:t>d Isle, Louisiana</w:t>
      </w:r>
    </w:p>
    <w:p w:rsidR="00000000" w:rsidRPr="003224FC" w:rsidRDefault="003224FC" w:rsidP="003224FC">
      <w:pPr>
        <w:numPr>
          <w:ilvl w:val="0"/>
          <w:numId w:val="1"/>
        </w:numPr>
      </w:pPr>
      <w:r w:rsidRPr="003224FC">
        <w:t>Product of an old Mississippi River delta complex &amp; part of the Bayou Lafourche transgressive depositional system, which consists of the cen</w:t>
      </w:r>
      <w:r w:rsidRPr="003224FC">
        <w:t xml:space="preserve">tral erosional </w:t>
      </w:r>
      <w:proofErr w:type="spellStart"/>
      <w:r w:rsidRPr="003224FC">
        <w:t>Caminada</w:t>
      </w:r>
      <w:proofErr w:type="spellEnd"/>
      <w:r w:rsidRPr="003224FC">
        <w:t xml:space="preserve"> headland &amp; flanking barrier islands on either side. </w:t>
      </w:r>
    </w:p>
    <w:p w:rsidR="003224FC" w:rsidRDefault="003224FC" w:rsidP="003224FC">
      <w:pPr>
        <w:numPr>
          <w:ilvl w:val="0"/>
          <w:numId w:val="1"/>
        </w:numPr>
      </w:pPr>
      <w:r w:rsidRPr="003224FC">
        <w:t xml:space="preserve">Since abandonment of Lafourche delta, </w:t>
      </w:r>
      <w:proofErr w:type="spellStart"/>
      <w:r w:rsidRPr="003224FC">
        <w:t>shoreface</w:t>
      </w:r>
      <w:proofErr w:type="spellEnd"/>
      <w:r w:rsidRPr="003224FC">
        <w:t xml:space="preserve"> erosion has actively supplied sand for growth &amp; development of Grand </w:t>
      </w:r>
      <w:r w:rsidRPr="003224FC">
        <w:t xml:space="preserve">Isle in the form of beach ridges. </w:t>
      </w:r>
    </w:p>
    <w:p w:rsidR="003224FC" w:rsidRPr="003224FC" w:rsidRDefault="003224FC" w:rsidP="003224FC">
      <w:r w:rsidRPr="003224FC">
        <w:t>This barrier is unique in that it is the only developed barrier island in Louisiana and has remained incredibly stable in relation to its counterparts. While other barriers have migrated landward or disintegrated in place, Grand Isle has maintained it</w:t>
      </w:r>
      <w:r>
        <w:t>s volume and position. S</w:t>
      </w:r>
      <w:r w:rsidRPr="003224FC">
        <w:t>ome publications estimate Grand Isle has another 1000 years.</w:t>
      </w:r>
    </w:p>
    <w:p w:rsidR="003224FC" w:rsidRPr="003224FC" w:rsidRDefault="003224FC" w:rsidP="003224FC">
      <w:r w:rsidRPr="003224FC">
        <w:t xml:space="preserve">Conatser </w:t>
      </w:r>
      <w:r>
        <w:t xml:space="preserve">(1971) </w:t>
      </w:r>
      <w:r w:rsidRPr="003224FC">
        <w:t xml:space="preserve">used aerial photographs from 1945 map 25-35 beach ridges. With some better quality 1956 imagery, but still old enough that development had not yet obliterated the ridges, we were able to identify 10 distinctive sets of 5-20 ridges, grouped based on truncations. Then they were further split into 2 groups based on truncations at a higher scale, where Group II Ridges </w:t>
      </w:r>
      <w:proofErr w:type="gramStart"/>
      <w:r w:rsidRPr="003224FC">
        <w:t>truncate</w:t>
      </w:r>
      <w:proofErr w:type="gramEnd"/>
      <w:r w:rsidRPr="003224FC">
        <w:t xml:space="preserve"> Group I ridges. </w:t>
      </w:r>
    </w:p>
    <w:p w:rsidR="003224FC" w:rsidRPr="003224FC" w:rsidRDefault="003224FC" w:rsidP="003224FC">
      <w:r w:rsidRPr="003224FC">
        <w:t>– We wanted to find out how long it took for the ridges to form and at what rates.</w:t>
      </w:r>
    </w:p>
    <w:p w:rsidR="00000000" w:rsidRPr="003224FC" w:rsidRDefault="003224FC" w:rsidP="003224FC">
      <w:r w:rsidRPr="003224FC">
        <w:t xml:space="preserve">These beach ridges are so low in profile that they can’t be identified on the ground or with LiDAR. Other cues had to be used. Ridges are visible from above due to the </w:t>
      </w:r>
      <w:r w:rsidRPr="003224FC">
        <w:t>vegetation patterns they create. Or these patterns in the marshes where the swales are filled with water.</w:t>
      </w:r>
    </w:p>
    <w:p w:rsidR="003224FC" w:rsidRDefault="003224FC" w:rsidP="003224FC">
      <w:pPr>
        <w:numPr>
          <w:ilvl w:val="0"/>
          <w:numId w:val="2"/>
        </w:numPr>
      </w:pPr>
      <w:r w:rsidRPr="003224FC">
        <w:t>This also helped us decide where to collect samples from. We were limited as we needed u</w:t>
      </w:r>
      <w:r w:rsidRPr="003224FC">
        <w:t xml:space="preserve">ndeveloped, dry land to make sure the resulting ages </w:t>
      </w:r>
      <w:proofErr w:type="gramStart"/>
      <w:r w:rsidRPr="003224FC">
        <w:t>actually represented</w:t>
      </w:r>
      <w:proofErr w:type="gramEnd"/>
      <w:r w:rsidRPr="003224FC">
        <w:t xml:space="preserve"> time since burial. The entire west end of the island was off </w:t>
      </w:r>
      <w:proofErr w:type="spellStart"/>
      <w:r w:rsidRPr="003224FC">
        <w:t>limis</w:t>
      </w:r>
      <w:proofErr w:type="spellEnd"/>
      <w:r w:rsidRPr="003224FC">
        <w:t xml:space="preserve"> because it’s highly developed or marshland. The center of the island was out best bet as there are a park and natur</w:t>
      </w:r>
      <w:r w:rsidRPr="003224FC">
        <w:t xml:space="preserve">e preserve. </w:t>
      </w:r>
    </w:p>
    <w:p w:rsidR="003224FC" w:rsidRPr="003224FC" w:rsidRDefault="003224FC" w:rsidP="003224FC">
      <w:r w:rsidRPr="003224FC">
        <w:t>- Here are the five sampling locations 1-5 based on the expected ages, from oldest to youngest.</w:t>
      </w:r>
    </w:p>
    <w:p w:rsidR="003224FC" w:rsidRPr="003224FC" w:rsidRDefault="003224FC" w:rsidP="003224FC">
      <w:r w:rsidRPr="003224FC">
        <w:t xml:space="preserve">- Super clean sand from about a meter deep, beyond which the water table was encountered. </w:t>
      </w:r>
    </w:p>
    <w:p w:rsidR="00000000" w:rsidRPr="003224FC" w:rsidRDefault="003224FC" w:rsidP="003224FC">
      <w:pPr>
        <w:numPr>
          <w:ilvl w:val="0"/>
          <w:numId w:val="3"/>
        </w:numPr>
      </w:pPr>
      <w:r w:rsidRPr="003224FC">
        <w:t xml:space="preserve">OSL analysis was carried out at the optical dating &amp; dosimetry lab at North Dakota State University. </w:t>
      </w:r>
    </w:p>
    <w:p w:rsidR="003224FC" w:rsidRDefault="003224FC" w:rsidP="003224FC">
      <w:pPr>
        <w:numPr>
          <w:ilvl w:val="0"/>
          <w:numId w:val="3"/>
        </w:numPr>
      </w:pPr>
      <w:r w:rsidRPr="003224FC">
        <w:t>You can see the expected age progression, but GI-3 stood out and analysis was replicated with the same result. It is likely that we unknowingly sampled a pile of excavation waste materials with sediment that had been d</w:t>
      </w:r>
      <w:r w:rsidRPr="003224FC">
        <w:t>isturbed since its original deposition.</w:t>
      </w:r>
    </w:p>
    <w:p w:rsidR="003224FC" w:rsidRPr="003224FC" w:rsidRDefault="003224FC" w:rsidP="003224FC">
      <w:r w:rsidRPr="003224FC">
        <w:lastRenderedPageBreak/>
        <w:t xml:space="preserve">Using the number of years between the OSL ages and the number &amp; spacing of ridges, we derived some estimations of how long each set took to form. </w:t>
      </w:r>
    </w:p>
    <w:p w:rsidR="003224FC" w:rsidRPr="003224FC" w:rsidRDefault="003224FC" w:rsidP="003224FC">
      <w:r w:rsidRPr="003224FC">
        <w:t xml:space="preserve">- It took roughly 820 years for the present ridges to form. We can see that it was about 600 years ago when deposition of Group I ridges ceased, erosion occurred, &amp; deposition resumed, albeit in a slightly more easterly direction. </w:t>
      </w:r>
    </w:p>
    <w:p w:rsidR="00000000" w:rsidRPr="003224FC" w:rsidRDefault="003224FC" w:rsidP="003224FC">
      <w:r w:rsidRPr="003224FC">
        <w:t>It’s difficult to know really at what pace everything after set 9 formed because numerous shoreline stabilization projects began in the 1960’s. However, we do belie</w:t>
      </w:r>
      <w:r w:rsidRPr="003224FC">
        <w:t>ve that the spacing increases greatly in the east due to reduced accommodation space/shallower water. This trend is visible in this plot of barrier length &amp; number of ridges vs time. The length of the island increases quickly while only a few ridges are fo</w:t>
      </w:r>
      <w:r w:rsidRPr="003224FC">
        <w:t xml:space="preserve">rmed. </w:t>
      </w:r>
    </w:p>
    <w:p w:rsidR="00000000" w:rsidRPr="003224FC" w:rsidRDefault="003224FC" w:rsidP="003224FC">
      <w:pPr>
        <w:numPr>
          <w:ilvl w:val="0"/>
          <w:numId w:val="4"/>
        </w:numPr>
      </w:pPr>
      <w:proofErr w:type="gramStart"/>
      <w:r w:rsidRPr="003224FC">
        <w:t>So</w:t>
      </w:r>
      <w:proofErr w:type="gramEnd"/>
      <w:r w:rsidRPr="003224FC">
        <w:t xml:space="preserve"> this provides us with a </w:t>
      </w:r>
      <w:r w:rsidRPr="003224FC">
        <w:rPr>
          <w:b/>
          <w:bCs/>
        </w:rPr>
        <w:t>timeline</w:t>
      </w:r>
      <w:r w:rsidRPr="003224FC">
        <w:t xml:space="preserve"> and shows some </w:t>
      </w:r>
      <w:r w:rsidRPr="003224FC">
        <w:rPr>
          <w:b/>
          <w:bCs/>
        </w:rPr>
        <w:t>trends</w:t>
      </w:r>
      <w:r w:rsidRPr="003224FC">
        <w:t xml:space="preserve"> in ridge development, &amp; the next step was to determine </w:t>
      </w:r>
      <w:r w:rsidRPr="003224FC">
        <w:rPr>
          <w:b/>
          <w:bCs/>
        </w:rPr>
        <w:t>rates</w:t>
      </w:r>
      <w:r w:rsidRPr="003224FC">
        <w:t xml:space="preserve"> of growth.</w:t>
      </w:r>
    </w:p>
    <w:p w:rsidR="003224FC" w:rsidRPr="003224FC" w:rsidRDefault="003224FC" w:rsidP="003224FC">
      <w:r>
        <w:t>If we zoom</w:t>
      </w:r>
      <w:r w:rsidRPr="003224FC">
        <w:t xml:space="preserve"> in, we can see the estimated configuration of Group I ridges in blue. In order to see what the Group I </w:t>
      </w:r>
      <w:proofErr w:type="gramStart"/>
      <w:r w:rsidRPr="003224FC">
        <w:t>ridges</w:t>
      </w:r>
      <w:proofErr w:type="gramEnd"/>
      <w:r w:rsidRPr="003224FC">
        <w:t xml:space="preserve"> may have looked </w:t>
      </w:r>
      <w:r>
        <w:t>l</w:t>
      </w:r>
      <w:r w:rsidRPr="003224FC">
        <w:t xml:space="preserve">ike in their entirety, a portion of the Group II ridges wee replicated and placed to match the angles of the existing segments. </w:t>
      </w:r>
      <w:proofErr w:type="gramStart"/>
      <w:r w:rsidRPr="003224FC">
        <w:t>So</w:t>
      </w:r>
      <w:proofErr w:type="gramEnd"/>
      <w:r w:rsidRPr="003224FC">
        <w:t xml:space="preserve"> we’ve got the estimated </w:t>
      </w:r>
      <w:proofErr w:type="spellStart"/>
      <w:r w:rsidRPr="003224FC">
        <w:t>Caminada</w:t>
      </w:r>
      <w:proofErr w:type="spellEnd"/>
      <w:r w:rsidRPr="003224FC">
        <w:t xml:space="preserve"> shoreline and Grand Isle ridges at 700 </w:t>
      </w:r>
      <w:proofErr w:type="spellStart"/>
      <w:r w:rsidRPr="003224FC">
        <w:t>ybp</w:t>
      </w:r>
      <w:proofErr w:type="spellEnd"/>
      <w:r w:rsidRPr="003224FC">
        <w:t xml:space="preserve">, and we see a similar angle of progradation to the former </w:t>
      </w:r>
      <w:proofErr w:type="spellStart"/>
      <w:r w:rsidRPr="003224FC">
        <w:t>Caminada</w:t>
      </w:r>
      <w:proofErr w:type="spellEnd"/>
      <w:r w:rsidRPr="003224FC">
        <w:t xml:space="preserve"> coastline. What caused this abrupt change in progradation direction is not yet known, but we are looking into it. </w:t>
      </w:r>
    </w:p>
    <w:p w:rsidR="003224FC" w:rsidRPr="003224FC" w:rsidRDefault="003224FC" w:rsidP="003224FC">
      <w:r>
        <w:t>Now w</w:t>
      </w:r>
      <w:r w:rsidRPr="003224FC">
        <w:t>e’ve got these growth parameters for Grand Isle, now how does it compare to other beach ridge pains around the world?</w:t>
      </w:r>
    </w:p>
    <w:p w:rsidR="003224FC" w:rsidRPr="003224FC" w:rsidRDefault="003224FC" w:rsidP="003224FC">
      <w:pPr>
        <w:numPr>
          <w:ilvl w:val="0"/>
          <w:numId w:val="4"/>
        </w:numPr>
      </w:pPr>
      <w:r w:rsidRPr="003224FC">
        <w:t>I collected or calculated growth rates for 60 other sandy beach ridge plains from around the world from existing literature.</w:t>
      </w:r>
    </w:p>
    <w:p w:rsidR="003224FC" w:rsidRDefault="003224FC" w:rsidP="003224FC">
      <w:pPr>
        <w:numPr>
          <w:ilvl w:val="0"/>
          <w:numId w:val="4"/>
        </w:numPr>
      </w:pPr>
      <w:r w:rsidRPr="003224FC">
        <w:t>When we graph the number of ridges in a BRP vs time to form, both Group I and Group II ridges are near the average of about 50 ridges per thousand years.</w:t>
      </w:r>
    </w:p>
    <w:p w:rsidR="003224FC" w:rsidRPr="003224FC" w:rsidRDefault="003224FC" w:rsidP="003224FC">
      <w:pPr>
        <w:numPr>
          <w:ilvl w:val="0"/>
          <w:numId w:val="4"/>
        </w:numPr>
      </w:pPr>
      <w:r w:rsidRPr="003224FC">
        <w:t>Here progradation rate refers to the length of the beach ridge plain or island. Accretion rate is the length of time needed for one ridge to form. The average progradation rate calculated for both Group I and II ridges of Grand Isle are more than 4 times the average rate for all other studied BRPs (3.25 m/</w:t>
      </w:r>
      <w:proofErr w:type="spellStart"/>
      <w:r w:rsidRPr="003224FC">
        <w:t>yr</w:t>
      </w:r>
      <w:proofErr w:type="spellEnd"/>
      <w:r w:rsidRPr="003224FC">
        <w:t xml:space="preserve">). Both groups experienced an accretion rate many times smaller than the average. So Grand Isle grew in both length and number of ridges very rapidly, which could be due to that ample, continuous sediment supply. </w:t>
      </w:r>
    </w:p>
    <w:p w:rsidR="003224FC" w:rsidRPr="003224FC" w:rsidRDefault="003224FC" w:rsidP="003224FC">
      <w:bookmarkStart w:id="0" w:name="_GoBack"/>
      <w:bookmarkEnd w:id="0"/>
    </w:p>
    <w:p w:rsidR="003224FC" w:rsidRDefault="003224FC" w:rsidP="003224FC"/>
    <w:sectPr w:rsidR="003224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117589"/>
    <w:multiLevelType w:val="hybridMultilevel"/>
    <w:tmpl w:val="A4224CBE"/>
    <w:lvl w:ilvl="0" w:tplc="6ADA8856">
      <w:start w:val="1"/>
      <w:numFmt w:val="bullet"/>
      <w:lvlText w:val="-"/>
      <w:lvlJc w:val="left"/>
      <w:pPr>
        <w:tabs>
          <w:tab w:val="num" w:pos="360"/>
        </w:tabs>
        <w:ind w:left="360" w:hanging="360"/>
      </w:pPr>
      <w:rPr>
        <w:rFonts w:ascii="Times New Roman" w:hAnsi="Times New Roman" w:hint="default"/>
      </w:rPr>
    </w:lvl>
    <w:lvl w:ilvl="1" w:tplc="C56EC0AC" w:tentative="1">
      <w:start w:val="1"/>
      <w:numFmt w:val="bullet"/>
      <w:lvlText w:val="-"/>
      <w:lvlJc w:val="left"/>
      <w:pPr>
        <w:tabs>
          <w:tab w:val="num" w:pos="1080"/>
        </w:tabs>
        <w:ind w:left="1080" w:hanging="360"/>
      </w:pPr>
      <w:rPr>
        <w:rFonts w:ascii="Times New Roman" w:hAnsi="Times New Roman" w:hint="default"/>
      </w:rPr>
    </w:lvl>
    <w:lvl w:ilvl="2" w:tplc="FEC80074" w:tentative="1">
      <w:start w:val="1"/>
      <w:numFmt w:val="bullet"/>
      <w:lvlText w:val="-"/>
      <w:lvlJc w:val="left"/>
      <w:pPr>
        <w:tabs>
          <w:tab w:val="num" w:pos="1800"/>
        </w:tabs>
        <w:ind w:left="1800" w:hanging="360"/>
      </w:pPr>
      <w:rPr>
        <w:rFonts w:ascii="Times New Roman" w:hAnsi="Times New Roman" w:hint="default"/>
      </w:rPr>
    </w:lvl>
    <w:lvl w:ilvl="3" w:tplc="E3F4A832" w:tentative="1">
      <w:start w:val="1"/>
      <w:numFmt w:val="bullet"/>
      <w:lvlText w:val="-"/>
      <w:lvlJc w:val="left"/>
      <w:pPr>
        <w:tabs>
          <w:tab w:val="num" w:pos="2520"/>
        </w:tabs>
        <w:ind w:left="2520" w:hanging="360"/>
      </w:pPr>
      <w:rPr>
        <w:rFonts w:ascii="Times New Roman" w:hAnsi="Times New Roman" w:hint="default"/>
      </w:rPr>
    </w:lvl>
    <w:lvl w:ilvl="4" w:tplc="1076DA64" w:tentative="1">
      <w:start w:val="1"/>
      <w:numFmt w:val="bullet"/>
      <w:lvlText w:val="-"/>
      <w:lvlJc w:val="left"/>
      <w:pPr>
        <w:tabs>
          <w:tab w:val="num" w:pos="3240"/>
        </w:tabs>
        <w:ind w:left="3240" w:hanging="360"/>
      </w:pPr>
      <w:rPr>
        <w:rFonts w:ascii="Times New Roman" w:hAnsi="Times New Roman" w:hint="default"/>
      </w:rPr>
    </w:lvl>
    <w:lvl w:ilvl="5" w:tplc="AECC61BC" w:tentative="1">
      <w:start w:val="1"/>
      <w:numFmt w:val="bullet"/>
      <w:lvlText w:val="-"/>
      <w:lvlJc w:val="left"/>
      <w:pPr>
        <w:tabs>
          <w:tab w:val="num" w:pos="3960"/>
        </w:tabs>
        <w:ind w:left="3960" w:hanging="360"/>
      </w:pPr>
      <w:rPr>
        <w:rFonts w:ascii="Times New Roman" w:hAnsi="Times New Roman" w:hint="default"/>
      </w:rPr>
    </w:lvl>
    <w:lvl w:ilvl="6" w:tplc="CF5478D8" w:tentative="1">
      <w:start w:val="1"/>
      <w:numFmt w:val="bullet"/>
      <w:lvlText w:val="-"/>
      <w:lvlJc w:val="left"/>
      <w:pPr>
        <w:tabs>
          <w:tab w:val="num" w:pos="4680"/>
        </w:tabs>
        <w:ind w:left="4680" w:hanging="360"/>
      </w:pPr>
      <w:rPr>
        <w:rFonts w:ascii="Times New Roman" w:hAnsi="Times New Roman" w:hint="default"/>
      </w:rPr>
    </w:lvl>
    <w:lvl w:ilvl="7" w:tplc="7B8C1EA0" w:tentative="1">
      <w:start w:val="1"/>
      <w:numFmt w:val="bullet"/>
      <w:lvlText w:val="-"/>
      <w:lvlJc w:val="left"/>
      <w:pPr>
        <w:tabs>
          <w:tab w:val="num" w:pos="5400"/>
        </w:tabs>
        <w:ind w:left="5400" w:hanging="360"/>
      </w:pPr>
      <w:rPr>
        <w:rFonts w:ascii="Times New Roman" w:hAnsi="Times New Roman" w:hint="default"/>
      </w:rPr>
    </w:lvl>
    <w:lvl w:ilvl="8" w:tplc="624A1C2C" w:tentative="1">
      <w:start w:val="1"/>
      <w:numFmt w:val="bullet"/>
      <w:lvlText w:val="-"/>
      <w:lvlJc w:val="left"/>
      <w:pPr>
        <w:tabs>
          <w:tab w:val="num" w:pos="6120"/>
        </w:tabs>
        <w:ind w:left="6120" w:hanging="360"/>
      </w:pPr>
      <w:rPr>
        <w:rFonts w:ascii="Times New Roman" w:hAnsi="Times New Roman" w:hint="default"/>
      </w:rPr>
    </w:lvl>
  </w:abstractNum>
  <w:abstractNum w:abstractNumId="1" w15:restartNumberingAfterBreak="0">
    <w:nsid w:val="433C06C4"/>
    <w:multiLevelType w:val="hybridMultilevel"/>
    <w:tmpl w:val="5EAEBC5E"/>
    <w:lvl w:ilvl="0" w:tplc="F24E1ADE">
      <w:start w:val="1"/>
      <w:numFmt w:val="bullet"/>
      <w:lvlText w:val="-"/>
      <w:lvlJc w:val="left"/>
      <w:pPr>
        <w:tabs>
          <w:tab w:val="num" w:pos="360"/>
        </w:tabs>
        <w:ind w:left="360" w:hanging="360"/>
      </w:pPr>
      <w:rPr>
        <w:rFonts w:ascii="Times New Roman" w:hAnsi="Times New Roman" w:hint="default"/>
      </w:rPr>
    </w:lvl>
    <w:lvl w:ilvl="1" w:tplc="0AB41EC2" w:tentative="1">
      <w:start w:val="1"/>
      <w:numFmt w:val="bullet"/>
      <w:lvlText w:val="-"/>
      <w:lvlJc w:val="left"/>
      <w:pPr>
        <w:tabs>
          <w:tab w:val="num" w:pos="1080"/>
        </w:tabs>
        <w:ind w:left="1080" w:hanging="360"/>
      </w:pPr>
      <w:rPr>
        <w:rFonts w:ascii="Times New Roman" w:hAnsi="Times New Roman" w:hint="default"/>
      </w:rPr>
    </w:lvl>
    <w:lvl w:ilvl="2" w:tplc="744876D0" w:tentative="1">
      <w:start w:val="1"/>
      <w:numFmt w:val="bullet"/>
      <w:lvlText w:val="-"/>
      <w:lvlJc w:val="left"/>
      <w:pPr>
        <w:tabs>
          <w:tab w:val="num" w:pos="1800"/>
        </w:tabs>
        <w:ind w:left="1800" w:hanging="360"/>
      </w:pPr>
      <w:rPr>
        <w:rFonts w:ascii="Times New Roman" w:hAnsi="Times New Roman" w:hint="default"/>
      </w:rPr>
    </w:lvl>
    <w:lvl w:ilvl="3" w:tplc="737CCA1E" w:tentative="1">
      <w:start w:val="1"/>
      <w:numFmt w:val="bullet"/>
      <w:lvlText w:val="-"/>
      <w:lvlJc w:val="left"/>
      <w:pPr>
        <w:tabs>
          <w:tab w:val="num" w:pos="2520"/>
        </w:tabs>
        <w:ind w:left="2520" w:hanging="360"/>
      </w:pPr>
      <w:rPr>
        <w:rFonts w:ascii="Times New Roman" w:hAnsi="Times New Roman" w:hint="default"/>
      </w:rPr>
    </w:lvl>
    <w:lvl w:ilvl="4" w:tplc="566E2BF0" w:tentative="1">
      <w:start w:val="1"/>
      <w:numFmt w:val="bullet"/>
      <w:lvlText w:val="-"/>
      <w:lvlJc w:val="left"/>
      <w:pPr>
        <w:tabs>
          <w:tab w:val="num" w:pos="3240"/>
        </w:tabs>
        <w:ind w:left="3240" w:hanging="360"/>
      </w:pPr>
      <w:rPr>
        <w:rFonts w:ascii="Times New Roman" w:hAnsi="Times New Roman" w:hint="default"/>
      </w:rPr>
    </w:lvl>
    <w:lvl w:ilvl="5" w:tplc="FEE8CC14" w:tentative="1">
      <w:start w:val="1"/>
      <w:numFmt w:val="bullet"/>
      <w:lvlText w:val="-"/>
      <w:lvlJc w:val="left"/>
      <w:pPr>
        <w:tabs>
          <w:tab w:val="num" w:pos="3960"/>
        </w:tabs>
        <w:ind w:left="3960" w:hanging="360"/>
      </w:pPr>
      <w:rPr>
        <w:rFonts w:ascii="Times New Roman" w:hAnsi="Times New Roman" w:hint="default"/>
      </w:rPr>
    </w:lvl>
    <w:lvl w:ilvl="6" w:tplc="B100D4CA" w:tentative="1">
      <w:start w:val="1"/>
      <w:numFmt w:val="bullet"/>
      <w:lvlText w:val="-"/>
      <w:lvlJc w:val="left"/>
      <w:pPr>
        <w:tabs>
          <w:tab w:val="num" w:pos="4680"/>
        </w:tabs>
        <w:ind w:left="4680" w:hanging="360"/>
      </w:pPr>
      <w:rPr>
        <w:rFonts w:ascii="Times New Roman" w:hAnsi="Times New Roman" w:hint="default"/>
      </w:rPr>
    </w:lvl>
    <w:lvl w:ilvl="7" w:tplc="C1F468E2" w:tentative="1">
      <w:start w:val="1"/>
      <w:numFmt w:val="bullet"/>
      <w:lvlText w:val="-"/>
      <w:lvlJc w:val="left"/>
      <w:pPr>
        <w:tabs>
          <w:tab w:val="num" w:pos="5400"/>
        </w:tabs>
        <w:ind w:left="5400" w:hanging="360"/>
      </w:pPr>
      <w:rPr>
        <w:rFonts w:ascii="Times New Roman" w:hAnsi="Times New Roman" w:hint="default"/>
      </w:rPr>
    </w:lvl>
    <w:lvl w:ilvl="8" w:tplc="0A34CC7A" w:tentative="1">
      <w:start w:val="1"/>
      <w:numFmt w:val="bullet"/>
      <w:lvlText w:val="-"/>
      <w:lvlJc w:val="left"/>
      <w:pPr>
        <w:tabs>
          <w:tab w:val="num" w:pos="6120"/>
        </w:tabs>
        <w:ind w:left="6120" w:hanging="360"/>
      </w:pPr>
      <w:rPr>
        <w:rFonts w:ascii="Times New Roman" w:hAnsi="Times New Roman" w:hint="default"/>
      </w:rPr>
    </w:lvl>
  </w:abstractNum>
  <w:abstractNum w:abstractNumId="2" w15:restartNumberingAfterBreak="0">
    <w:nsid w:val="69AF3343"/>
    <w:multiLevelType w:val="hybridMultilevel"/>
    <w:tmpl w:val="898AFC16"/>
    <w:lvl w:ilvl="0" w:tplc="85F0D38E">
      <w:start w:val="1"/>
      <w:numFmt w:val="bullet"/>
      <w:lvlText w:val="-"/>
      <w:lvlJc w:val="left"/>
      <w:pPr>
        <w:tabs>
          <w:tab w:val="num" w:pos="720"/>
        </w:tabs>
        <w:ind w:left="720" w:hanging="360"/>
      </w:pPr>
      <w:rPr>
        <w:rFonts w:ascii="Times New Roman" w:hAnsi="Times New Roman" w:hint="default"/>
      </w:rPr>
    </w:lvl>
    <w:lvl w:ilvl="1" w:tplc="922622D2" w:tentative="1">
      <w:start w:val="1"/>
      <w:numFmt w:val="bullet"/>
      <w:lvlText w:val="-"/>
      <w:lvlJc w:val="left"/>
      <w:pPr>
        <w:tabs>
          <w:tab w:val="num" w:pos="1440"/>
        </w:tabs>
        <w:ind w:left="1440" w:hanging="360"/>
      </w:pPr>
      <w:rPr>
        <w:rFonts w:ascii="Times New Roman" w:hAnsi="Times New Roman" w:hint="default"/>
      </w:rPr>
    </w:lvl>
    <w:lvl w:ilvl="2" w:tplc="190C403A" w:tentative="1">
      <w:start w:val="1"/>
      <w:numFmt w:val="bullet"/>
      <w:lvlText w:val="-"/>
      <w:lvlJc w:val="left"/>
      <w:pPr>
        <w:tabs>
          <w:tab w:val="num" w:pos="2160"/>
        </w:tabs>
        <w:ind w:left="2160" w:hanging="360"/>
      </w:pPr>
      <w:rPr>
        <w:rFonts w:ascii="Times New Roman" w:hAnsi="Times New Roman" w:hint="default"/>
      </w:rPr>
    </w:lvl>
    <w:lvl w:ilvl="3" w:tplc="86F844FE" w:tentative="1">
      <w:start w:val="1"/>
      <w:numFmt w:val="bullet"/>
      <w:lvlText w:val="-"/>
      <w:lvlJc w:val="left"/>
      <w:pPr>
        <w:tabs>
          <w:tab w:val="num" w:pos="2880"/>
        </w:tabs>
        <w:ind w:left="2880" w:hanging="360"/>
      </w:pPr>
      <w:rPr>
        <w:rFonts w:ascii="Times New Roman" w:hAnsi="Times New Roman" w:hint="default"/>
      </w:rPr>
    </w:lvl>
    <w:lvl w:ilvl="4" w:tplc="15465E3E" w:tentative="1">
      <w:start w:val="1"/>
      <w:numFmt w:val="bullet"/>
      <w:lvlText w:val="-"/>
      <w:lvlJc w:val="left"/>
      <w:pPr>
        <w:tabs>
          <w:tab w:val="num" w:pos="3600"/>
        </w:tabs>
        <w:ind w:left="3600" w:hanging="360"/>
      </w:pPr>
      <w:rPr>
        <w:rFonts w:ascii="Times New Roman" w:hAnsi="Times New Roman" w:hint="default"/>
      </w:rPr>
    </w:lvl>
    <w:lvl w:ilvl="5" w:tplc="D9D42094" w:tentative="1">
      <w:start w:val="1"/>
      <w:numFmt w:val="bullet"/>
      <w:lvlText w:val="-"/>
      <w:lvlJc w:val="left"/>
      <w:pPr>
        <w:tabs>
          <w:tab w:val="num" w:pos="4320"/>
        </w:tabs>
        <w:ind w:left="4320" w:hanging="360"/>
      </w:pPr>
      <w:rPr>
        <w:rFonts w:ascii="Times New Roman" w:hAnsi="Times New Roman" w:hint="default"/>
      </w:rPr>
    </w:lvl>
    <w:lvl w:ilvl="6" w:tplc="1764D254" w:tentative="1">
      <w:start w:val="1"/>
      <w:numFmt w:val="bullet"/>
      <w:lvlText w:val="-"/>
      <w:lvlJc w:val="left"/>
      <w:pPr>
        <w:tabs>
          <w:tab w:val="num" w:pos="5040"/>
        </w:tabs>
        <w:ind w:left="5040" w:hanging="360"/>
      </w:pPr>
      <w:rPr>
        <w:rFonts w:ascii="Times New Roman" w:hAnsi="Times New Roman" w:hint="default"/>
      </w:rPr>
    </w:lvl>
    <w:lvl w:ilvl="7" w:tplc="67360ECE" w:tentative="1">
      <w:start w:val="1"/>
      <w:numFmt w:val="bullet"/>
      <w:lvlText w:val="-"/>
      <w:lvlJc w:val="left"/>
      <w:pPr>
        <w:tabs>
          <w:tab w:val="num" w:pos="5760"/>
        </w:tabs>
        <w:ind w:left="5760" w:hanging="360"/>
      </w:pPr>
      <w:rPr>
        <w:rFonts w:ascii="Times New Roman" w:hAnsi="Times New Roman" w:hint="default"/>
      </w:rPr>
    </w:lvl>
    <w:lvl w:ilvl="8" w:tplc="429CDAA4"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6B8D3D97"/>
    <w:multiLevelType w:val="hybridMultilevel"/>
    <w:tmpl w:val="1EFAD278"/>
    <w:lvl w:ilvl="0" w:tplc="F7122752">
      <w:start w:val="1"/>
      <w:numFmt w:val="bullet"/>
      <w:lvlText w:val="-"/>
      <w:lvlJc w:val="left"/>
      <w:pPr>
        <w:tabs>
          <w:tab w:val="num" w:pos="720"/>
        </w:tabs>
        <w:ind w:left="720" w:hanging="360"/>
      </w:pPr>
      <w:rPr>
        <w:rFonts w:ascii="Times New Roman" w:hAnsi="Times New Roman" w:hint="default"/>
      </w:rPr>
    </w:lvl>
    <w:lvl w:ilvl="1" w:tplc="F6441C5A" w:tentative="1">
      <w:start w:val="1"/>
      <w:numFmt w:val="bullet"/>
      <w:lvlText w:val="-"/>
      <w:lvlJc w:val="left"/>
      <w:pPr>
        <w:tabs>
          <w:tab w:val="num" w:pos="1440"/>
        </w:tabs>
        <w:ind w:left="1440" w:hanging="360"/>
      </w:pPr>
      <w:rPr>
        <w:rFonts w:ascii="Times New Roman" w:hAnsi="Times New Roman" w:hint="default"/>
      </w:rPr>
    </w:lvl>
    <w:lvl w:ilvl="2" w:tplc="F140BF98" w:tentative="1">
      <w:start w:val="1"/>
      <w:numFmt w:val="bullet"/>
      <w:lvlText w:val="-"/>
      <w:lvlJc w:val="left"/>
      <w:pPr>
        <w:tabs>
          <w:tab w:val="num" w:pos="2160"/>
        </w:tabs>
        <w:ind w:left="2160" w:hanging="360"/>
      </w:pPr>
      <w:rPr>
        <w:rFonts w:ascii="Times New Roman" w:hAnsi="Times New Roman" w:hint="default"/>
      </w:rPr>
    </w:lvl>
    <w:lvl w:ilvl="3" w:tplc="AFACCB6C" w:tentative="1">
      <w:start w:val="1"/>
      <w:numFmt w:val="bullet"/>
      <w:lvlText w:val="-"/>
      <w:lvlJc w:val="left"/>
      <w:pPr>
        <w:tabs>
          <w:tab w:val="num" w:pos="2880"/>
        </w:tabs>
        <w:ind w:left="2880" w:hanging="360"/>
      </w:pPr>
      <w:rPr>
        <w:rFonts w:ascii="Times New Roman" w:hAnsi="Times New Roman" w:hint="default"/>
      </w:rPr>
    </w:lvl>
    <w:lvl w:ilvl="4" w:tplc="8A8A7C6A" w:tentative="1">
      <w:start w:val="1"/>
      <w:numFmt w:val="bullet"/>
      <w:lvlText w:val="-"/>
      <w:lvlJc w:val="left"/>
      <w:pPr>
        <w:tabs>
          <w:tab w:val="num" w:pos="3600"/>
        </w:tabs>
        <w:ind w:left="3600" w:hanging="360"/>
      </w:pPr>
      <w:rPr>
        <w:rFonts w:ascii="Times New Roman" w:hAnsi="Times New Roman" w:hint="default"/>
      </w:rPr>
    </w:lvl>
    <w:lvl w:ilvl="5" w:tplc="833E4F76" w:tentative="1">
      <w:start w:val="1"/>
      <w:numFmt w:val="bullet"/>
      <w:lvlText w:val="-"/>
      <w:lvlJc w:val="left"/>
      <w:pPr>
        <w:tabs>
          <w:tab w:val="num" w:pos="4320"/>
        </w:tabs>
        <w:ind w:left="4320" w:hanging="360"/>
      </w:pPr>
      <w:rPr>
        <w:rFonts w:ascii="Times New Roman" w:hAnsi="Times New Roman" w:hint="default"/>
      </w:rPr>
    </w:lvl>
    <w:lvl w:ilvl="6" w:tplc="DB2006C2" w:tentative="1">
      <w:start w:val="1"/>
      <w:numFmt w:val="bullet"/>
      <w:lvlText w:val="-"/>
      <w:lvlJc w:val="left"/>
      <w:pPr>
        <w:tabs>
          <w:tab w:val="num" w:pos="5040"/>
        </w:tabs>
        <w:ind w:left="5040" w:hanging="360"/>
      </w:pPr>
      <w:rPr>
        <w:rFonts w:ascii="Times New Roman" w:hAnsi="Times New Roman" w:hint="default"/>
      </w:rPr>
    </w:lvl>
    <w:lvl w:ilvl="7" w:tplc="A0EAC306" w:tentative="1">
      <w:start w:val="1"/>
      <w:numFmt w:val="bullet"/>
      <w:lvlText w:val="-"/>
      <w:lvlJc w:val="left"/>
      <w:pPr>
        <w:tabs>
          <w:tab w:val="num" w:pos="5760"/>
        </w:tabs>
        <w:ind w:left="5760" w:hanging="360"/>
      </w:pPr>
      <w:rPr>
        <w:rFonts w:ascii="Times New Roman" w:hAnsi="Times New Roman" w:hint="default"/>
      </w:rPr>
    </w:lvl>
    <w:lvl w:ilvl="8" w:tplc="5CE2A8A8" w:tentative="1">
      <w:start w:val="1"/>
      <w:numFmt w:val="bullet"/>
      <w:lvlText w:val="-"/>
      <w:lvlJc w:val="left"/>
      <w:pPr>
        <w:tabs>
          <w:tab w:val="num" w:pos="6480"/>
        </w:tabs>
        <w:ind w:left="6480" w:hanging="360"/>
      </w:pPr>
      <w:rPr>
        <w:rFonts w:ascii="Times New Roman" w:hAnsi="Times New Roman"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4FC"/>
    <w:rsid w:val="001056C5"/>
    <w:rsid w:val="00245BC6"/>
    <w:rsid w:val="00263548"/>
    <w:rsid w:val="00322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47F26"/>
  <w15:chartTrackingRefBased/>
  <w15:docId w15:val="{4C465A26-8143-4816-9E31-CCF39F725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224F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3224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93495">
      <w:bodyDiv w:val="1"/>
      <w:marLeft w:val="0"/>
      <w:marRight w:val="0"/>
      <w:marTop w:val="0"/>
      <w:marBottom w:val="0"/>
      <w:divBdr>
        <w:top w:val="none" w:sz="0" w:space="0" w:color="auto"/>
        <w:left w:val="none" w:sz="0" w:space="0" w:color="auto"/>
        <w:bottom w:val="none" w:sz="0" w:space="0" w:color="auto"/>
        <w:right w:val="none" w:sz="0" w:space="0" w:color="auto"/>
      </w:divBdr>
    </w:div>
    <w:div w:id="193542178">
      <w:bodyDiv w:val="1"/>
      <w:marLeft w:val="0"/>
      <w:marRight w:val="0"/>
      <w:marTop w:val="0"/>
      <w:marBottom w:val="0"/>
      <w:divBdr>
        <w:top w:val="none" w:sz="0" w:space="0" w:color="auto"/>
        <w:left w:val="none" w:sz="0" w:space="0" w:color="auto"/>
        <w:bottom w:val="none" w:sz="0" w:space="0" w:color="auto"/>
        <w:right w:val="none" w:sz="0" w:space="0" w:color="auto"/>
      </w:divBdr>
      <w:divsChild>
        <w:div w:id="1696999991">
          <w:marLeft w:val="274"/>
          <w:marRight w:val="0"/>
          <w:marTop w:val="0"/>
          <w:marBottom w:val="0"/>
          <w:divBdr>
            <w:top w:val="none" w:sz="0" w:space="0" w:color="auto"/>
            <w:left w:val="none" w:sz="0" w:space="0" w:color="auto"/>
            <w:bottom w:val="none" w:sz="0" w:space="0" w:color="auto"/>
            <w:right w:val="none" w:sz="0" w:space="0" w:color="auto"/>
          </w:divBdr>
        </w:div>
        <w:div w:id="437413809">
          <w:marLeft w:val="274"/>
          <w:marRight w:val="0"/>
          <w:marTop w:val="0"/>
          <w:marBottom w:val="0"/>
          <w:divBdr>
            <w:top w:val="none" w:sz="0" w:space="0" w:color="auto"/>
            <w:left w:val="none" w:sz="0" w:space="0" w:color="auto"/>
            <w:bottom w:val="none" w:sz="0" w:space="0" w:color="auto"/>
            <w:right w:val="none" w:sz="0" w:space="0" w:color="auto"/>
          </w:divBdr>
        </w:div>
      </w:divsChild>
    </w:div>
    <w:div w:id="274606928">
      <w:bodyDiv w:val="1"/>
      <w:marLeft w:val="0"/>
      <w:marRight w:val="0"/>
      <w:marTop w:val="0"/>
      <w:marBottom w:val="0"/>
      <w:divBdr>
        <w:top w:val="none" w:sz="0" w:space="0" w:color="auto"/>
        <w:left w:val="none" w:sz="0" w:space="0" w:color="auto"/>
        <w:bottom w:val="none" w:sz="0" w:space="0" w:color="auto"/>
        <w:right w:val="none" w:sz="0" w:space="0" w:color="auto"/>
      </w:divBdr>
    </w:div>
    <w:div w:id="393816482">
      <w:bodyDiv w:val="1"/>
      <w:marLeft w:val="0"/>
      <w:marRight w:val="0"/>
      <w:marTop w:val="0"/>
      <w:marBottom w:val="0"/>
      <w:divBdr>
        <w:top w:val="none" w:sz="0" w:space="0" w:color="auto"/>
        <w:left w:val="none" w:sz="0" w:space="0" w:color="auto"/>
        <w:bottom w:val="none" w:sz="0" w:space="0" w:color="auto"/>
        <w:right w:val="none" w:sz="0" w:space="0" w:color="auto"/>
      </w:divBdr>
      <w:divsChild>
        <w:div w:id="1711420681">
          <w:marLeft w:val="274"/>
          <w:marRight w:val="0"/>
          <w:marTop w:val="0"/>
          <w:marBottom w:val="0"/>
          <w:divBdr>
            <w:top w:val="none" w:sz="0" w:space="0" w:color="auto"/>
            <w:left w:val="none" w:sz="0" w:space="0" w:color="auto"/>
            <w:bottom w:val="none" w:sz="0" w:space="0" w:color="auto"/>
            <w:right w:val="none" w:sz="0" w:space="0" w:color="auto"/>
          </w:divBdr>
        </w:div>
        <w:div w:id="1262764891">
          <w:marLeft w:val="274"/>
          <w:marRight w:val="0"/>
          <w:marTop w:val="0"/>
          <w:marBottom w:val="0"/>
          <w:divBdr>
            <w:top w:val="none" w:sz="0" w:space="0" w:color="auto"/>
            <w:left w:val="none" w:sz="0" w:space="0" w:color="auto"/>
            <w:bottom w:val="none" w:sz="0" w:space="0" w:color="auto"/>
            <w:right w:val="none" w:sz="0" w:space="0" w:color="auto"/>
          </w:divBdr>
        </w:div>
      </w:divsChild>
    </w:div>
    <w:div w:id="608053091">
      <w:bodyDiv w:val="1"/>
      <w:marLeft w:val="0"/>
      <w:marRight w:val="0"/>
      <w:marTop w:val="0"/>
      <w:marBottom w:val="0"/>
      <w:divBdr>
        <w:top w:val="none" w:sz="0" w:space="0" w:color="auto"/>
        <w:left w:val="none" w:sz="0" w:space="0" w:color="auto"/>
        <w:bottom w:val="none" w:sz="0" w:space="0" w:color="auto"/>
        <w:right w:val="none" w:sz="0" w:space="0" w:color="auto"/>
      </w:divBdr>
    </w:div>
    <w:div w:id="645285946">
      <w:bodyDiv w:val="1"/>
      <w:marLeft w:val="0"/>
      <w:marRight w:val="0"/>
      <w:marTop w:val="0"/>
      <w:marBottom w:val="0"/>
      <w:divBdr>
        <w:top w:val="none" w:sz="0" w:space="0" w:color="auto"/>
        <w:left w:val="none" w:sz="0" w:space="0" w:color="auto"/>
        <w:bottom w:val="none" w:sz="0" w:space="0" w:color="auto"/>
        <w:right w:val="none" w:sz="0" w:space="0" w:color="auto"/>
      </w:divBdr>
    </w:div>
    <w:div w:id="695233281">
      <w:bodyDiv w:val="1"/>
      <w:marLeft w:val="0"/>
      <w:marRight w:val="0"/>
      <w:marTop w:val="0"/>
      <w:marBottom w:val="0"/>
      <w:divBdr>
        <w:top w:val="none" w:sz="0" w:space="0" w:color="auto"/>
        <w:left w:val="none" w:sz="0" w:space="0" w:color="auto"/>
        <w:bottom w:val="none" w:sz="0" w:space="0" w:color="auto"/>
        <w:right w:val="none" w:sz="0" w:space="0" w:color="auto"/>
      </w:divBdr>
      <w:divsChild>
        <w:div w:id="391778156">
          <w:marLeft w:val="274"/>
          <w:marRight w:val="0"/>
          <w:marTop w:val="0"/>
          <w:marBottom w:val="0"/>
          <w:divBdr>
            <w:top w:val="none" w:sz="0" w:space="0" w:color="auto"/>
            <w:left w:val="none" w:sz="0" w:space="0" w:color="auto"/>
            <w:bottom w:val="none" w:sz="0" w:space="0" w:color="auto"/>
            <w:right w:val="none" w:sz="0" w:space="0" w:color="auto"/>
          </w:divBdr>
        </w:div>
        <w:div w:id="630793289">
          <w:marLeft w:val="274"/>
          <w:marRight w:val="0"/>
          <w:marTop w:val="0"/>
          <w:marBottom w:val="0"/>
          <w:divBdr>
            <w:top w:val="none" w:sz="0" w:space="0" w:color="auto"/>
            <w:left w:val="none" w:sz="0" w:space="0" w:color="auto"/>
            <w:bottom w:val="none" w:sz="0" w:space="0" w:color="auto"/>
            <w:right w:val="none" w:sz="0" w:space="0" w:color="auto"/>
          </w:divBdr>
        </w:div>
        <w:div w:id="524487031">
          <w:marLeft w:val="274"/>
          <w:marRight w:val="0"/>
          <w:marTop w:val="0"/>
          <w:marBottom w:val="0"/>
          <w:divBdr>
            <w:top w:val="none" w:sz="0" w:space="0" w:color="auto"/>
            <w:left w:val="none" w:sz="0" w:space="0" w:color="auto"/>
            <w:bottom w:val="none" w:sz="0" w:space="0" w:color="auto"/>
            <w:right w:val="none" w:sz="0" w:space="0" w:color="auto"/>
          </w:divBdr>
        </w:div>
      </w:divsChild>
    </w:div>
    <w:div w:id="871184649">
      <w:bodyDiv w:val="1"/>
      <w:marLeft w:val="0"/>
      <w:marRight w:val="0"/>
      <w:marTop w:val="0"/>
      <w:marBottom w:val="0"/>
      <w:divBdr>
        <w:top w:val="none" w:sz="0" w:space="0" w:color="auto"/>
        <w:left w:val="none" w:sz="0" w:space="0" w:color="auto"/>
        <w:bottom w:val="none" w:sz="0" w:space="0" w:color="auto"/>
        <w:right w:val="none" w:sz="0" w:space="0" w:color="auto"/>
      </w:divBdr>
    </w:div>
    <w:div w:id="1828669879">
      <w:bodyDiv w:val="1"/>
      <w:marLeft w:val="0"/>
      <w:marRight w:val="0"/>
      <w:marTop w:val="0"/>
      <w:marBottom w:val="0"/>
      <w:divBdr>
        <w:top w:val="none" w:sz="0" w:space="0" w:color="auto"/>
        <w:left w:val="none" w:sz="0" w:space="0" w:color="auto"/>
        <w:bottom w:val="none" w:sz="0" w:space="0" w:color="auto"/>
        <w:right w:val="none" w:sz="0" w:space="0" w:color="auto"/>
      </w:divBdr>
      <w:divsChild>
        <w:div w:id="2093701336">
          <w:marLeft w:val="274"/>
          <w:marRight w:val="0"/>
          <w:marTop w:val="0"/>
          <w:marBottom w:val="0"/>
          <w:divBdr>
            <w:top w:val="none" w:sz="0" w:space="0" w:color="auto"/>
            <w:left w:val="none" w:sz="0" w:space="0" w:color="auto"/>
            <w:bottom w:val="none" w:sz="0" w:space="0" w:color="auto"/>
            <w:right w:val="none" w:sz="0" w:space="0" w:color="auto"/>
          </w:divBdr>
        </w:div>
        <w:div w:id="915631545">
          <w:marLeft w:val="274"/>
          <w:marRight w:val="0"/>
          <w:marTop w:val="0"/>
          <w:marBottom w:val="0"/>
          <w:divBdr>
            <w:top w:val="none" w:sz="0" w:space="0" w:color="auto"/>
            <w:left w:val="none" w:sz="0" w:space="0" w:color="auto"/>
            <w:bottom w:val="none" w:sz="0" w:space="0" w:color="auto"/>
            <w:right w:val="none" w:sz="0" w:space="0" w:color="auto"/>
          </w:divBdr>
        </w:div>
      </w:divsChild>
    </w:div>
    <w:div w:id="1836601650">
      <w:bodyDiv w:val="1"/>
      <w:marLeft w:val="0"/>
      <w:marRight w:val="0"/>
      <w:marTop w:val="0"/>
      <w:marBottom w:val="0"/>
      <w:divBdr>
        <w:top w:val="none" w:sz="0" w:space="0" w:color="auto"/>
        <w:left w:val="none" w:sz="0" w:space="0" w:color="auto"/>
        <w:bottom w:val="none" w:sz="0" w:space="0" w:color="auto"/>
        <w:right w:val="none" w:sz="0" w:space="0" w:color="auto"/>
      </w:divBdr>
    </w:div>
    <w:div w:id="213621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806</Words>
  <Characters>4595</Characters>
  <Application>Microsoft Office Word</Application>
  <DocSecurity>0</DocSecurity>
  <Lines>38</Lines>
  <Paragraphs>10</Paragraphs>
  <ScaleCrop>false</ScaleCrop>
  <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Torres</dc:creator>
  <cp:keywords/>
  <dc:description/>
  <cp:lastModifiedBy>Julie Torres</cp:lastModifiedBy>
  <cp:revision>1</cp:revision>
  <dcterms:created xsi:type="dcterms:W3CDTF">2018-11-14T21:05:00Z</dcterms:created>
  <dcterms:modified xsi:type="dcterms:W3CDTF">2018-11-14T21:11:00Z</dcterms:modified>
</cp:coreProperties>
</file>