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78" w:rsidRPr="00120419" w:rsidRDefault="00F25C2B">
      <w:pPr>
        <w:rPr>
          <w:rFonts w:ascii="Arial" w:hAnsi="Arial" w:cs="Arial"/>
          <w:sz w:val="24"/>
          <w:szCs w:val="24"/>
        </w:rPr>
      </w:pPr>
      <w:r w:rsidRPr="00120419">
        <w:rPr>
          <w:rFonts w:ascii="Arial" w:hAnsi="Arial" w:cs="Arial"/>
          <w:b/>
          <w:sz w:val="24"/>
          <w:szCs w:val="24"/>
        </w:rPr>
        <w:t xml:space="preserve">THE MONROE FAULT, ANTICLINE, AND SYNCLINAL BASIN—A </w:t>
      </w:r>
      <w:r w:rsidR="001D4378" w:rsidRPr="00120419">
        <w:rPr>
          <w:rFonts w:ascii="Arial" w:hAnsi="Arial" w:cs="Arial"/>
          <w:b/>
          <w:sz w:val="24"/>
          <w:szCs w:val="24"/>
        </w:rPr>
        <w:t xml:space="preserve">POTENTIALLY ACTIVE FAULT AND FOLD SYSTEM </w:t>
      </w:r>
      <w:r w:rsidRPr="00120419">
        <w:rPr>
          <w:rFonts w:ascii="Arial" w:hAnsi="Arial" w:cs="Arial"/>
          <w:b/>
          <w:sz w:val="24"/>
          <w:szCs w:val="24"/>
        </w:rPr>
        <w:t xml:space="preserve">IN THE SKYKOMISH RIVER VALLEY, SNOHOMISH COUNTY, </w:t>
      </w:r>
      <w:commentRangeStart w:id="0"/>
      <w:r w:rsidRPr="00120419">
        <w:rPr>
          <w:rFonts w:ascii="Arial" w:hAnsi="Arial" w:cs="Arial"/>
          <w:b/>
          <w:sz w:val="24"/>
          <w:szCs w:val="24"/>
        </w:rPr>
        <w:t>WASHINGTON</w:t>
      </w:r>
      <w:commentRangeEnd w:id="0"/>
      <w:r w:rsidRPr="00120419">
        <w:rPr>
          <w:rStyle w:val="CommentReference"/>
          <w:rFonts w:ascii="Arial" w:hAnsi="Arial" w:cs="Arial"/>
          <w:b/>
          <w:sz w:val="24"/>
          <w:szCs w:val="24"/>
        </w:rPr>
        <w:commentReference w:id="0"/>
      </w:r>
    </w:p>
    <w:p w:rsidR="00BB626B" w:rsidRPr="00BB626B" w:rsidRDefault="00BB626B">
      <w:pPr>
        <w:rPr>
          <w:rFonts w:ascii="Arial" w:hAnsi="Arial" w:cs="Arial"/>
          <w:sz w:val="16"/>
          <w:szCs w:val="16"/>
          <w:rPrChange w:id="1" w:author="Joe Dragovich" w:date="2014-11-17T14:49:00Z">
            <w:rPr>
              <w:rFonts w:ascii="Arial" w:hAnsi="Arial" w:cs="Arial"/>
              <w:sz w:val="24"/>
              <w:szCs w:val="24"/>
            </w:rPr>
          </w:rPrChange>
        </w:rPr>
      </w:pPr>
      <w:r w:rsidRPr="00BB626B">
        <w:rPr>
          <w:rFonts w:ascii="Arial" w:hAnsi="Arial" w:cs="Arial"/>
          <w:sz w:val="16"/>
          <w:szCs w:val="16"/>
          <w:rPrChange w:id="2" w:author="Joe Dragovich" w:date="2014-11-17T14:49:00Z">
            <w:rPr>
              <w:rFonts w:ascii="Arial" w:hAnsi="Arial" w:cs="Arial"/>
              <w:sz w:val="24"/>
              <w:szCs w:val="24"/>
            </w:rPr>
          </w:rPrChange>
        </w:rPr>
        <w:t xml:space="preserve">by Joe D. Dragovich, Shannon A. Mahan, Megan L. Anderson, James H. MacDonald, Jr., Christina L. Frattali, Heather Littke, Bruce </w:t>
      </w:r>
      <w:bookmarkStart w:id="3" w:name="_GoBack"/>
      <w:r w:rsidRPr="00BB626B">
        <w:rPr>
          <w:rFonts w:ascii="Arial" w:hAnsi="Arial" w:cs="Arial"/>
          <w:sz w:val="16"/>
          <w:szCs w:val="16"/>
          <w:rPrChange w:id="4" w:author="Joe Dragovich" w:date="2014-11-17T14:49:00Z">
            <w:rPr>
              <w:rFonts w:ascii="Arial" w:hAnsi="Arial" w:cs="Arial"/>
              <w:sz w:val="24"/>
              <w:szCs w:val="24"/>
            </w:rPr>
          </w:rPrChange>
        </w:rPr>
        <w:t>A. Stoker, Curtis J. Koger, Daniel T. Smith, S. Andrew DuFrane</w:t>
      </w:r>
    </w:p>
    <w:bookmarkEnd w:id="3"/>
    <w:p w:rsidR="006B464E" w:rsidRDefault="003B3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069DE">
        <w:rPr>
          <w:rFonts w:ascii="Arial" w:hAnsi="Arial" w:cs="Arial"/>
          <w:sz w:val="24"/>
          <w:szCs w:val="24"/>
        </w:rPr>
        <w:t xml:space="preserve">ew geologic mapping of the Sultan, Monroe and Lake Chaplain </w:t>
      </w:r>
      <w:r w:rsidR="001C5808">
        <w:rPr>
          <w:rFonts w:ascii="Arial" w:hAnsi="Arial" w:cs="Arial"/>
          <w:sz w:val="24"/>
          <w:szCs w:val="24"/>
        </w:rPr>
        <w:t xml:space="preserve">7.5ʹ </w:t>
      </w:r>
      <w:r w:rsidR="006069DE">
        <w:rPr>
          <w:rFonts w:ascii="Arial" w:hAnsi="Arial" w:cs="Arial"/>
          <w:sz w:val="24"/>
          <w:szCs w:val="24"/>
        </w:rPr>
        <w:t>quad</w:t>
      </w:r>
      <w:r w:rsidR="001D0C40">
        <w:rPr>
          <w:rFonts w:ascii="Arial" w:hAnsi="Arial" w:cs="Arial"/>
          <w:sz w:val="24"/>
          <w:szCs w:val="24"/>
        </w:rPr>
        <w:t>r</w:t>
      </w:r>
      <w:r w:rsidR="006069DE">
        <w:rPr>
          <w:rFonts w:ascii="Arial" w:hAnsi="Arial" w:cs="Arial"/>
          <w:sz w:val="24"/>
          <w:szCs w:val="24"/>
        </w:rPr>
        <w:t xml:space="preserve">angles </w:t>
      </w:r>
      <w:r w:rsidR="007E06AE">
        <w:rPr>
          <w:rFonts w:ascii="Arial" w:hAnsi="Arial" w:cs="Arial"/>
          <w:sz w:val="24"/>
          <w:szCs w:val="24"/>
        </w:rPr>
        <w:t>reveal</w:t>
      </w:r>
      <w:r w:rsidR="00A9464A">
        <w:rPr>
          <w:rFonts w:ascii="Arial" w:hAnsi="Arial" w:cs="Arial"/>
          <w:sz w:val="24"/>
          <w:szCs w:val="24"/>
        </w:rPr>
        <w:t>s</w:t>
      </w:r>
      <w:r w:rsidR="007E06AE">
        <w:rPr>
          <w:rFonts w:ascii="Arial" w:hAnsi="Arial" w:cs="Arial"/>
          <w:sz w:val="24"/>
          <w:szCs w:val="24"/>
        </w:rPr>
        <w:t xml:space="preserve"> a major </w:t>
      </w:r>
      <w:r w:rsidR="006069DE">
        <w:rPr>
          <w:rFonts w:ascii="Arial" w:hAnsi="Arial" w:cs="Arial"/>
          <w:sz w:val="24"/>
          <w:szCs w:val="24"/>
        </w:rPr>
        <w:t>rever</w:t>
      </w:r>
      <w:r w:rsidR="007E06AE">
        <w:rPr>
          <w:rFonts w:ascii="Arial" w:hAnsi="Arial" w:cs="Arial"/>
          <w:sz w:val="24"/>
          <w:szCs w:val="24"/>
        </w:rPr>
        <w:t xml:space="preserve">se fault </w:t>
      </w:r>
      <w:r w:rsidR="00C64AAD">
        <w:rPr>
          <w:rFonts w:ascii="Arial" w:hAnsi="Arial" w:cs="Arial"/>
          <w:sz w:val="24"/>
          <w:szCs w:val="24"/>
        </w:rPr>
        <w:t xml:space="preserve">in the lower Skykomish River </w:t>
      </w:r>
      <w:r w:rsidR="00A9464A">
        <w:rPr>
          <w:rFonts w:ascii="Arial" w:hAnsi="Arial" w:cs="Arial"/>
          <w:sz w:val="24"/>
          <w:szCs w:val="24"/>
        </w:rPr>
        <w:t xml:space="preserve">Valley </w:t>
      </w:r>
      <w:r w:rsidR="000F3125">
        <w:rPr>
          <w:rFonts w:ascii="Arial" w:hAnsi="Arial" w:cs="Arial"/>
          <w:sz w:val="24"/>
          <w:szCs w:val="24"/>
        </w:rPr>
        <w:t>(</w:t>
      </w:r>
      <w:r w:rsidR="00480692">
        <w:rPr>
          <w:rFonts w:ascii="Arial" w:hAnsi="Arial" w:cs="Arial"/>
          <w:b/>
          <w:sz w:val="24"/>
          <w:szCs w:val="24"/>
        </w:rPr>
        <w:t>SRV</w:t>
      </w:r>
      <w:r w:rsidR="000F3125">
        <w:rPr>
          <w:rFonts w:ascii="Arial" w:hAnsi="Arial" w:cs="Arial"/>
          <w:sz w:val="24"/>
          <w:szCs w:val="24"/>
        </w:rPr>
        <w:t>)</w:t>
      </w:r>
      <w:r w:rsidR="00FD2926">
        <w:rPr>
          <w:rFonts w:ascii="Arial" w:hAnsi="Arial" w:cs="Arial"/>
          <w:sz w:val="24"/>
          <w:szCs w:val="24"/>
        </w:rPr>
        <w:t xml:space="preserve"> that juxtaposes </w:t>
      </w:r>
      <w:r w:rsidR="00FD2926" w:rsidRPr="00120419">
        <w:rPr>
          <w:rFonts w:ascii="Arial" w:hAnsi="Arial" w:cs="Arial"/>
          <w:sz w:val="24"/>
          <w:szCs w:val="24"/>
        </w:rPr>
        <w:t xml:space="preserve">Eocene </w:t>
      </w:r>
      <w:r w:rsidR="006D1C13">
        <w:rPr>
          <w:rFonts w:ascii="Arial" w:hAnsi="Arial" w:cs="Arial"/>
          <w:sz w:val="24"/>
          <w:szCs w:val="24"/>
        </w:rPr>
        <w:t xml:space="preserve">Mount Persis </w:t>
      </w:r>
      <w:r w:rsidR="00FD2926" w:rsidRPr="00120419">
        <w:rPr>
          <w:rFonts w:ascii="Arial" w:hAnsi="Arial" w:cs="Arial"/>
          <w:sz w:val="24"/>
          <w:szCs w:val="24"/>
        </w:rPr>
        <w:t>volc</w:t>
      </w:r>
      <w:r w:rsidR="00FD2926">
        <w:rPr>
          <w:rFonts w:ascii="Arial" w:hAnsi="Arial" w:cs="Arial"/>
          <w:sz w:val="24"/>
          <w:szCs w:val="24"/>
        </w:rPr>
        <w:t xml:space="preserve">anic rocks </w:t>
      </w:r>
      <w:r w:rsidR="006D1C13">
        <w:rPr>
          <w:rFonts w:ascii="Arial" w:hAnsi="Arial" w:cs="Arial"/>
          <w:sz w:val="24"/>
          <w:szCs w:val="24"/>
        </w:rPr>
        <w:t>with</w:t>
      </w:r>
      <w:r w:rsidR="00FD2926">
        <w:rPr>
          <w:rFonts w:ascii="Arial" w:hAnsi="Arial" w:cs="Arial"/>
          <w:sz w:val="24"/>
          <w:szCs w:val="24"/>
        </w:rPr>
        <w:t xml:space="preserve"> </w:t>
      </w:r>
      <w:r w:rsidR="00FD2926" w:rsidRPr="00120419">
        <w:rPr>
          <w:rFonts w:ascii="Arial" w:hAnsi="Arial" w:cs="Arial"/>
          <w:sz w:val="24"/>
          <w:szCs w:val="24"/>
        </w:rPr>
        <w:t xml:space="preserve">the </w:t>
      </w:r>
      <w:r w:rsidR="00FD2926">
        <w:rPr>
          <w:rFonts w:ascii="Arial" w:hAnsi="Arial" w:cs="Arial"/>
          <w:sz w:val="24"/>
          <w:szCs w:val="24"/>
        </w:rPr>
        <w:t>J-K</w:t>
      </w:r>
      <w:r w:rsidR="00FD2926" w:rsidRPr="00120419">
        <w:rPr>
          <w:rFonts w:ascii="Arial" w:hAnsi="Arial" w:cs="Arial"/>
          <w:sz w:val="24"/>
          <w:szCs w:val="24"/>
        </w:rPr>
        <w:t xml:space="preserve"> western m</w:t>
      </w:r>
      <w:r w:rsidR="00FD2926">
        <w:rPr>
          <w:rFonts w:ascii="Arial" w:hAnsi="Arial" w:cs="Arial"/>
          <w:sz w:val="24"/>
          <w:szCs w:val="24"/>
        </w:rPr>
        <w:t>é</w:t>
      </w:r>
      <w:r w:rsidR="00FD2926" w:rsidRPr="00120419">
        <w:rPr>
          <w:rFonts w:ascii="Arial" w:hAnsi="Arial" w:cs="Arial"/>
          <w:sz w:val="24"/>
          <w:szCs w:val="24"/>
        </w:rPr>
        <w:t>lange belt</w:t>
      </w:r>
      <w:r w:rsidR="00FD2926">
        <w:rPr>
          <w:rFonts w:ascii="Arial" w:hAnsi="Arial" w:cs="Arial"/>
          <w:sz w:val="24"/>
          <w:szCs w:val="24"/>
        </w:rPr>
        <w:t>.</w:t>
      </w:r>
      <w:r w:rsidR="00FD2926" w:rsidRPr="00120419">
        <w:rPr>
          <w:rFonts w:ascii="Arial" w:hAnsi="Arial" w:cs="Arial"/>
          <w:sz w:val="24"/>
          <w:szCs w:val="24"/>
        </w:rPr>
        <w:t xml:space="preserve"> </w:t>
      </w:r>
      <w:r w:rsidR="00C15309">
        <w:rPr>
          <w:rFonts w:ascii="Arial" w:hAnsi="Arial" w:cs="Arial"/>
          <w:sz w:val="24"/>
          <w:szCs w:val="24"/>
        </w:rPr>
        <w:t>W</w:t>
      </w:r>
      <w:r w:rsidR="007E06AE">
        <w:rPr>
          <w:rFonts w:ascii="Arial" w:hAnsi="Arial" w:cs="Arial"/>
          <w:sz w:val="24"/>
          <w:szCs w:val="24"/>
        </w:rPr>
        <w:t xml:space="preserve">e term this </w:t>
      </w:r>
      <w:r w:rsidR="00D2724E">
        <w:rPr>
          <w:rFonts w:ascii="Arial" w:hAnsi="Arial" w:cs="Arial"/>
          <w:sz w:val="24"/>
          <w:szCs w:val="24"/>
        </w:rPr>
        <w:t xml:space="preserve">east-trending </w:t>
      </w:r>
      <w:r w:rsidR="007E06AE">
        <w:rPr>
          <w:rFonts w:ascii="Arial" w:hAnsi="Arial" w:cs="Arial"/>
          <w:sz w:val="24"/>
          <w:szCs w:val="24"/>
        </w:rPr>
        <w:t xml:space="preserve">fault </w:t>
      </w:r>
      <w:r w:rsidR="00711DEC">
        <w:rPr>
          <w:rFonts w:ascii="Arial" w:hAnsi="Arial" w:cs="Arial"/>
          <w:sz w:val="24"/>
          <w:szCs w:val="24"/>
        </w:rPr>
        <w:t xml:space="preserve">the </w:t>
      </w:r>
      <w:r w:rsidR="007E06AE" w:rsidRPr="00120419">
        <w:rPr>
          <w:rFonts w:ascii="Arial" w:hAnsi="Arial" w:cs="Arial"/>
          <w:sz w:val="24"/>
          <w:szCs w:val="24"/>
        </w:rPr>
        <w:t xml:space="preserve">Monroe fault </w:t>
      </w:r>
      <w:r w:rsidR="007E06AE">
        <w:rPr>
          <w:rFonts w:ascii="Arial" w:hAnsi="Arial" w:cs="Arial"/>
          <w:sz w:val="24"/>
          <w:szCs w:val="24"/>
        </w:rPr>
        <w:t>(</w:t>
      </w:r>
      <w:r w:rsidR="007E06AE" w:rsidRPr="00434B7C">
        <w:rPr>
          <w:rFonts w:ascii="Arial" w:hAnsi="Arial" w:cs="Arial"/>
          <w:b/>
          <w:sz w:val="24"/>
          <w:szCs w:val="24"/>
        </w:rPr>
        <w:t>MF</w:t>
      </w:r>
      <w:r w:rsidR="007E06AE">
        <w:rPr>
          <w:rFonts w:ascii="Arial" w:hAnsi="Arial" w:cs="Arial"/>
          <w:sz w:val="24"/>
          <w:szCs w:val="24"/>
        </w:rPr>
        <w:t>)</w:t>
      </w:r>
      <w:r w:rsidR="001D4378" w:rsidRPr="00120419">
        <w:rPr>
          <w:rFonts w:ascii="Arial" w:hAnsi="Arial" w:cs="Arial"/>
          <w:sz w:val="24"/>
          <w:szCs w:val="24"/>
        </w:rPr>
        <w:t xml:space="preserve">. </w:t>
      </w:r>
      <w:r w:rsidR="006D1C13">
        <w:rPr>
          <w:rFonts w:ascii="Arial" w:hAnsi="Arial" w:cs="Arial"/>
          <w:sz w:val="24"/>
          <w:szCs w:val="24"/>
        </w:rPr>
        <w:t>T</w:t>
      </w:r>
      <w:r w:rsidR="00E31D72" w:rsidRPr="00120419">
        <w:rPr>
          <w:rFonts w:ascii="Arial" w:hAnsi="Arial" w:cs="Arial"/>
          <w:sz w:val="24"/>
          <w:szCs w:val="24"/>
        </w:rPr>
        <w:t>he MF</w:t>
      </w:r>
      <w:r w:rsidR="00507EFE">
        <w:rPr>
          <w:rFonts w:ascii="Arial" w:hAnsi="Arial" w:cs="Arial"/>
          <w:sz w:val="24"/>
          <w:szCs w:val="24"/>
        </w:rPr>
        <w:t xml:space="preserve"> is bounded by the Monroe anticline and syncline and</w:t>
      </w:r>
      <w:r w:rsidR="00E31D72" w:rsidRPr="00120419">
        <w:rPr>
          <w:rFonts w:ascii="Arial" w:hAnsi="Arial" w:cs="Arial"/>
          <w:sz w:val="24"/>
          <w:szCs w:val="24"/>
        </w:rPr>
        <w:t xml:space="preserve"> was likely an</w:t>
      </w:r>
      <w:r w:rsidR="006D1C13">
        <w:rPr>
          <w:rFonts w:ascii="Arial" w:hAnsi="Arial" w:cs="Arial"/>
          <w:sz w:val="24"/>
          <w:szCs w:val="24"/>
        </w:rPr>
        <w:t xml:space="preserve"> Eocene</w:t>
      </w:r>
      <w:r w:rsidR="00E31D72" w:rsidRPr="00120419">
        <w:rPr>
          <w:rFonts w:ascii="Arial" w:hAnsi="Arial" w:cs="Arial"/>
          <w:sz w:val="24"/>
          <w:szCs w:val="24"/>
        </w:rPr>
        <w:t xml:space="preserve"> </w:t>
      </w:r>
      <w:r w:rsidR="001D0C40">
        <w:rPr>
          <w:rFonts w:ascii="Arial" w:hAnsi="Arial" w:cs="Arial"/>
          <w:sz w:val="24"/>
          <w:szCs w:val="24"/>
        </w:rPr>
        <w:t xml:space="preserve">extensional fault </w:t>
      </w:r>
      <w:r w:rsidR="00147708">
        <w:rPr>
          <w:rFonts w:ascii="Arial" w:hAnsi="Arial" w:cs="Arial"/>
          <w:sz w:val="24"/>
          <w:szCs w:val="24"/>
        </w:rPr>
        <w:t>that</w:t>
      </w:r>
      <w:r w:rsidR="00480692">
        <w:rPr>
          <w:rFonts w:ascii="Arial" w:hAnsi="Arial" w:cs="Arial"/>
          <w:sz w:val="24"/>
          <w:szCs w:val="24"/>
        </w:rPr>
        <w:t xml:space="preserve"> </w:t>
      </w:r>
      <w:r w:rsidR="00E31D72" w:rsidRPr="00120419">
        <w:rPr>
          <w:rFonts w:ascii="Arial" w:hAnsi="Arial" w:cs="Arial"/>
          <w:sz w:val="24"/>
          <w:szCs w:val="24"/>
        </w:rPr>
        <w:t xml:space="preserve">was </w:t>
      </w:r>
      <w:r w:rsidR="00434B7C" w:rsidRPr="00120419">
        <w:rPr>
          <w:rFonts w:ascii="Arial" w:hAnsi="Arial" w:cs="Arial"/>
          <w:sz w:val="24"/>
          <w:szCs w:val="24"/>
        </w:rPr>
        <w:t>rejuvenated</w:t>
      </w:r>
      <w:r w:rsidR="00E31D72" w:rsidRPr="00120419">
        <w:rPr>
          <w:rFonts w:ascii="Arial" w:hAnsi="Arial" w:cs="Arial"/>
          <w:sz w:val="24"/>
          <w:szCs w:val="24"/>
        </w:rPr>
        <w:t xml:space="preserve"> </w:t>
      </w:r>
      <w:r w:rsidR="00694C80" w:rsidRPr="00120419">
        <w:rPr>
          <w:rFonts w:ascii="Arial" w:hAnsi="Arial" w:cs="Arial"/>
          <w:sz w:val="24"/>
          <w:szCs w:val="24"/>
        </w:rPr>
        <w:t xml:space="preserve">as a north-vergent </w:t>
      </w:r>
      <w:r w:rsidR="006069DE">
        <w:rPr>
          <w:rFonts w:ascii="Arial" w:hAnsi="Arial" w:cs="Arial"/>
          <w:sz w:val="24"/>
          <w:szCs w:val="24"/>
        </w:rPr>
        <w:t>r</w:t>
      </w:r>
      <w:r w:rsidR="007E06AE">
        <w:rPr>
          <w:rFonts w:ascii="Arial" w:hAnsi="Arial" w:cs="Arial"/>
          <w:sz w:val="24"/>
          <w:szCs w:val="24"/>
        </w:rPr>
        <w:t xml:space="preserve">everse fault </w:t>
      </w:r>
      <w:r w:rsidR="00CE133F">
        <w:rPr>
          <w:rFonts w:ascii="Arial" w:hAnsi="Arial" w:cs="Arial"/>
          <w:sz w:val="24"/>
          <w:szCs w:val="24"/>
        </w:rPr>
        <w:t>driven by</w:t>
      </w:r>
      <w:r w:rsidR="007E06AE">
        <w:rPr>
          <w:rFonts w:ascii="Arial" w:hAnsi="Arial" w:cs="Arial"/>
          <w:sz w:val="24"/>
          <w:szCs w:val="24"/>
        </w:rPr>
        <w:t xml:space="preserve"> </w:t>
      </w:r>
      <w:r w:rsidR="006069DE">
        <w:rPr>
          <w:rFonts w:ascii="Arial" w:hAnsi="Arial" w:cs="Arial"/>
          <w:sz w:val="24"/>
          <w:szCs w:val="24"/>
        </w:rPr>
        <w:t xml:space="preserve">regional north-south </w:t>
      </w:r>
      <w:r w:rsidR="00694C80" w:rsidRPr="00120419">
        <w:rPr>
          <w:rFonts w:ascii="Arial" w:hAnsi="Arial" w:cs="Arial"/>
          <w:sz w:val="24"/>
          <w:szCs w:val="24"/>
        </w:rPr>
        <w:t>compression</w:t>
      </w:r>
      <w:r w:rsidR="00E31D72" w:rsidRPr="00120419">
        <w:rPr>
          <w:rFonts w:ascii="Arial" w:hAnsi="Arial" w:cs="Arial"/>
          <w:sz w:val="24"/>
          <w:szCs w:val="24"/>
        </w:rPr>
        <w:t>.</w:t>
      </w:r>
      <w:r w:rsidR="00507EFE">
        <w:rPr>
          <w:rFonts w:ascii="Arial" w:hAnsi="Arial" w:cs="Arial"/>
          <w:sz w:val="24"/>
          <w:szCs w:val="24"/>
        </w:rPr>
        <w:t xml:space="preserve"> </w:t>
      </w:r>
    </w:p>
    <w:p w:rsidR="001962EC" w:rsidRDefault="00507EFE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20"/>
          <w:sz w:val="24"/>
          <w:szCs w:val="24"/>
        </w:rPr>
        <w:t xml:space="preserve">Relations indicate </w:t>
      </w:r>
      <w:r w:rsidR="00F13A83">
        <w:rPr>
          <w:rFonts w:ascii="Arial" w:eastAsia="Times New Roman" w:hAnsi="Arial" w:cs="Arial"/>
          <w:kern w:val="20"/>
          <w:sz w:val="24"/>
          <w:szCs w:val="24"/>
        </w:rPr>
        <w:t xml:space="preserve">that </w:t>
      </w:r>
      <w:r>
        <w:rPr>
          <w:rFonts w:ascii="Arial" w:eastAsia="Times New Roman" w:hAnsi="Arial" w:cs="Arial"/>
          <w:kern w:val="20"/>
          <w:sz w:val="24"/>
          <w:szCs w:val="24"/>
        </w:rPr>
        <w:t>the SRV has been a s</w:t>
      </w:r>
      <w:r w:rsidRPr="00694C80">
        <w:rPr>
          <w:rFonts w:ascii="Arial" w:eastAsia="Times New Roman" w:hAnsi="Arial" w:cs="Arial"/>
          <w:kern w:val="20"/>
          <w:sz w:val="24"/>
          <w:szCs w:val="24"/>
        </w:rPr>
        <w:t>tructural</w:t>
      </w:r>
      <w:r>
        <w:rPr>
          <w:rFonts w:ascii="Arial" w:eastAsia="Times New Roman" w:hAnsi="Arial" w:cs="Arial"/>
          <w:kern w:val="20"/>
          <w:sz w:val="24"/>
          <w:szCs w:val="24"/>
        </w:rPr>
        <w:t>ly-</w:t>
      </w:r>
      <w:r w:rsidRPr="00694C80">
        <w:rPr>
          <w:rFonts w:ascii="Arial" w:eastAsia="Times New Roman" w:hAnsi="Arial" w:cs="Arial"/>
          <w:kern w:val="20"/>
          <w:sz w:val="24"/>
          <w:szCs w:val="24"/>
        </w:rPr>
        <w:t xml:space="preserve">controlled </w:t>
      </w:r>
      <w:r>
        <w:rPr>
          <w:rFonts w:ascii="Arial" w:eastAsia="Times New Roman" w:hAnsi="Arial" w:cs="Arial"/>
          <w:kern w:val="20"/>
          <w:sz w:val="24"/>
          <w:szCs w:val="24"/>
        </w:rPr>
        <w:t xml:space="preserve">fluvial </w:t>
      </w:r>
      <w:r w:rsidR="001B6E36">
        <w:rPr>
          <w:rFonts w:ascii="Arial" w:eastAsia="Times New Roman" w:hAnsi="Arial" w:cs="Arial"/>
          <w:kern w:val="20"/>
          <w:sz w:val="24"/>
          <w:szCs w:val="24"/>
        </w:rPr>
        <w:t xml:space="preserve">feature </w:t>
      </w:r>
      <w:r>
        <w:rPr>
          <w:rFonts w:ascii="Arial" w:eastAsia="Times New Roman" w:hAnsi="Arial" w:cs="Arial"/>
          <w:kern w:val="20"/>
          <w:sz w:val="24"/>
          <w:szCs w:val="24"/>
        </w:rPr>
        <w:t xml:space="preserve">since </w:t>
      </w:r>
      <w:r w:rsidRPr="00FD2926">
        <w:rPr>
          <w:rFonts w:ascii="Arial" w:eastAsia="Times New Roman" w:hAnsi="Arial" w:cs="Arial"/>
          <w:i/>
          <w:kern w:val="20"/>
          <w:sz w:val="24"/>
          <w:szCs w:val="24"/>
        </w:rPr>
        <w:t>at least</w:t>
      </w:r>
      <w:r>
        <w:rPr>
          <w:rFonts w:ascii="Arial" w:eastAsia="Times New Roman" w:hAnsi="Arial" w:cs="Arial"/>
          <w:kern w:val="20"/>
          <w:sz w:val="24"/>
          <w:szCs w:val="24"/>
        </w:rPr>
        <w:t xml:space="preserve"> mid-Pleistocene (&gt;300 ka)</w:t>
      </w:r>
      <w:r w:rsidRPr="00694C80">
        <w:rPr>
          <w:rFonts w:ascii="Arial" w:eastAsia="Times New Roman" w:hAnsi="Arial" w:cs="Arial"/>
          <w:kern w:val="20"/>
          <w:sz w:val="24"/>
          <w:szCs w:val="24"/>
        </w:rPr>
        <w:t>.</w:t>
      </w:r>
      <w:r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D2590D">
        <w:rPr>
          <w:rFonts w:ascii="Arial" w:hAnsi="Arial" w:cs="Arial"/>
          <w:sz w:val="24"/>
          <w:szCs w:val="24"/>
        </w:rPr>
        <w:t>Both Pleistocene nonglacial fluvial deposits and Holocene Skykomish River a</w:t>
      </w:r>
      <w:r w:rsidR="00D2590D" w:rsidRPr="00120419">
        <w:rPr>
          <w:rFonts w:ascii="Arial" w:hAnsi="Arial" w:cs="Arial"/>
          <w:sz w:val="24"/>
          <w:szCs w:val="24"/>
        </w:rPr>
        <w:t>lluvium</w:t>
      </w:r>
      <w:r w:rsidR="00D2590D">
        <w:rPr>
          <w:rFonts w:ascii="Arial" w:hAnsi="Arial" w:cs="Arial"/>
          <w:sz w:val="24"/>
          <w:szCs w:val="24"/>
        </w:rPr>
        <w:t xml:space="preserve"> have a </w:t>
      </w:r>
      <w:r w:rsidR="00D2590D" w:rsidRPr="00E81F03">
        <w:rPr>
          <w:rFonts w:ascii="Arial" w:hAnsi="Arial" w:cs="Arial"/>
          <w:i/>
          <w:sz w:val="24"/>
          <w:szCs w:val="24"/>
        </w:rPr>
        <w:t>Skykomish River provenance</w:t>
      </w:r>
      <w:r w:rsidR="00D2590D">
        <w:rPr>
          <w:rFonts w:ascii="Arial" w:hAnsi="Arial" w:cs="Arial"/>
          <w:sz w:val="24"/>
          <w:szCs w:val="24"/>
        </w:rPr>
        <w:t xml:space="preserve"> (</w:t>
      </w:r>
      <w:r w:rsidR="00D2590D" w:rsidRPr="00D45D9B">
        <w:rPr>
          <w:rFonts w:ascii="Arial" w:hAnsi="Arial" w:cs="Arial"/>
          <w:b/>
          <w:sz w:val="24"/>
          <w:szCs w:val="24"/>
        </w:rPr>
        <w:t>SP</w:t>
      </w:r>
      <w:r w:rsidR="00D2590D">
        <w:rPr>
          <w:rFonts w:ascii="Arial" w:hAnsi="Arial" w:cs="Arial"/>
          <w:sz w:val="24"/>
          <w:szCs w:val="24"/>
        </w:rPr>
        <w:t xml:space="preserve">) reflective of the compositionally distinct Cascade granitic source area. </w:t>
      </w:r>
      <w:r w:rsidRPr="00120419">
        <w:rPr>
          <w:rFonts w:ascii="Arial" w:hAnsi="Arial" w:cs="Arial"/>
          <w:sz w:val="24"/>
          <w:szCs w:val="24"/>
        </w:rPr>
        <w:t xml:space="preserve">Pleistocene </w:t>
      </w:r>
      <w:r w:rsidR="00D2590D">
        <w:rPr>
          <w:rFonts w:ascii="Arial" w:hAnsi="Arial" w:cs="Arial"/>
          <w:sz w:val="24"/>
          <w:szCs w:val="24"/>
        </w:rPr>
        <w:t xml:space="preserve">SP </w:t>
      </w:r>
      <w:r w:rsidRPr="00120419">
        <w:rPr>
          <w:rFonts w:ascii="Arial" w:hAnsi="Arial" w:cs="Arial"/>
          <w:sz w:val="24"/>
          <w:szCs w:val="24"/>
        </w:rPr>
        <w:t xml:space="preserve">alluvium </w:t>
      </w:r>
      <w:r w:rsidR="001B231C">
        <w:rPr>
          <w:rFonts w:ascii="Arial" w:hAnsi="Arial" w:cs="Arial"/>
          <w:sz w:val="24"/>
          <w:szCs w:val="24"/>
        </w:rPr>
        <w:t xml:space="preserve">in the SRV </w:t>
      </w:r>
      <w:r w:rsidR="00D2590D">
        <w:rPr>
          <w:rFonts w:ascii="Arial" w:hAnsi="Arial" w:cs="Arial"/>
          <w:sz w:val="24"/>
          <w:szCs w:val="24"/>
        </w:rPr>
        <w:t xml:space="preserve">is correlated </w:t>
      </w:r>
      <w:r w:rsidR="001B231C">
        <w:rPr>
          <w:rFonts w:ascii="Arial" w:hAnsi="Arial" w:cs="Arial"/>
          <w:sz w:val="24"/>
          <w:szCs w:val="24"/>
        </w:rPr>
        <w:t xml:space="preserve">with the </w:t>
      </w:r>
      <w:r>
        <w:rPr>
          <w:rFonts w:ascii="Arial" w:hAnsi="Arial" w:cs="Arial"/>
          <w:sz w:val="24"/>
          <w:szCs w:val="24"/>
        </w:rPr>
        <w:t>‘Olympia beds’</w:t>
      </w:r>
      <w:r w:rsidRPr="00120419">
        <w:rPr>
          <w:rFonts w:ascii="Arial" w:hAnsi="Arial" w:cs="Arial"/>
          <w:sz w:val="24"/>
          <w:szCs w:val="24"/>
        </w:rPr>
        <w:t>, Wh</w:t>
      </w:r>
      <w:r>
        <w:rPr>
          <w:rFonts w:ascii="Arial" w:hAnsi="Arial" w:cs="Arial"/>
          <w:sz w:val="24"/>
          <w:szCs w:val="24"/>
        </w:rPr>
        <w:t>idbey F</w:t>
      </w:r>
      <w:r w:rsidR="00F3481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, </w:t>
      </w:r>
      <w:r w:rsidRPr="00120419">
        <w:rPr>
          <w:rFonts w:ascii="Arial" w:hAnsi="Arial" w:cs="Arial"/>
          <w:sz w:val="24"/>
          <w:szCs w:val="24"/>
        </w:rPr>
        <w:t>Hamm Creek</w:t>
      </w:r>
      <w:r w:rsidR="00F34812">
        <w:rPr>
          <w:rFonts w:ascii="Arial" w:hAnsi="Arial" w:cs="Arial"/>
          <w:sz w:val="24"/>
          <w:szCs w:val="24"/>
        </w:rPr>
        <w:t xml:space="preserve"> </w:t>
      </w:r>
      <w:r w:rsidR="003F1DBC">
        <w:rPr>
          <w:rFonts w:ascii="Arial" w:hAnsi="Arial" w:cs="Arial"/>
          <w:sz w:val="24"/>
          <w:szCs w:val="24"/>
        </w:rPr>
        <w:t>f</w:t>
      </w:r>
      <w:r w:rsidR="00F3481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</w:t>
      </w:r>
      <w:r w:rsidRPr="00120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older nonglacial </w:t>
      </w:r>
      <w:r w:rsidR="001B231C">
        <w:rPr>
          <w:rFonts w:ascii="Arial" w:hAnsi="Arial" w:cs="Arial"/>
          <w:sz w:val="24"/>
          <w:szCs w:val="24"/>
        </w:rPr>
        <w:t xml:space="preserve">sequences </w:t>
      </w:r>
      <w:r>
        <w:rPr>
          <w:rFonts w:ascii="Arial" w:hAnsi="Arial" w:cs="Arial"/>
          <w:sz w:val="24"/>
          <w:szCs w:val="24"/>
        </w:rPr>
        <w:t>o</w:t>
      </w:r>
      <w:r w:rsidRPr="00120419">
        <w:rPr>
          <w:rFonts w:ascii="Arial" w:hAnsi="Arial" w:cs="Arial"/>
          <w:sz w:val="24"/>
          <w:szCs w:val="24"/>
        </w:rPr>
        <w:t xml:space="preserve">n the basis of their distribution, </w:t>
      </w:r>
      <w:r>
        <w:rPr>
          <w:rFonts w:ascii="Arial" w:hAnsi="Arial" w:cs="Arial"/>
          <w:sz w:val="24"/>
          <w:szCs w:val="24"/>
        </w:rPr>
        <w:t xml:space="preserve">geochemical and modal </w:t>
      </w:r>
      <w:r w:rsidRPr="00120419">
        <w:rPr>
          <w:rFonts w:ascii="Arial" w:hAnsi="Arial" w:cs="Arial"/>
          <w:sz w:val="24"/>
          <w:szCs w:val="24"/>
        </w:rPr>
        <w:t>composition, stratigraph</w:t>
      </w:r>
      <w:r>
        <w:rPr>
          <w:rFonts w:ascii="Arial" w:hAnsi="Arial" w:cs="Arial"/>
          <w:sz w:val="24"/>
          <w:szCs w:val="24"/>
        </w:rPr>
        <w:t>y</w:t>
      </w:r>
      <w:r w:rsidRPr="001204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geophysics </w:t>
      </w:r>
      <w:r w:rsidRPr="0012041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nd geochronology</w:t>
      </w:r>
      <w:r>
        <w:rPr>
          <w:rFonts w:ascii="Arial" w:eastAsia="Times New Roman" w:hAnsi="Arial" w:cs="Arial"/>
          <w:kern w:val="2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New detrital</w:t>
      </w:r>
      <w:r w:rsidRPr="00120419">
        <w:rPr>
          <w:rFonts w:ascii="Arial" w:hAnsi="Arial" w:cs="Arial"/>
          <w:sz w:val="24"/>
          <w:szCs w:val="24"/>
        </w:rPr>
        <w:t xml:space="preserve"> zircon U-Pb </w:t>
      </w:r>
      <w:r>
        <w:rPr>
          <w:rFonts w:ascii="Arial" w:hAnsi="Arial" w:cs="Arial"/>
          <w:sz w:val="24"/>
          <w:szCs w:val="24"/>
        </w:rPr>
        <w:t>ages from Olympia bed</w:t>
      </w:r>
      <w:r w:rsidR="009121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confirm the Cascade provenance of this ancient alluvium. </w:t>
      </w:r>
      <w:r w:rsidR="00E67739">
        <w:rPr>
          <w:rFonts w:ascii="Arial" w:hAnsi="Arial" w:cs="Arial"/>
          <w:sz w:val="24"/>
          <w:szCs w:val="24"/>
        </w:rPr>
        <w:t>T</w:t>
      </w:r>
      <w:r w:rsidR="00E67739" w:rsidRPr="00120419">
        <w:rPr>
          <w:rFonts w:ascii="Arial" w:hAnsi="Arial" w:cs="Arial"/>
          <w:sz w:val="24"/>
          <w:szCs w:val="24"/>
        </w:rPr>
        <w:t>he Monroe anticline overlies the MF</w:t>
      </w:r>
      <w:r w:rsidR="00D8592E" w:rsidRPr="00D8592E">
        <w:rPr>
          <w:rFonts w:ascii="Arial" w:hAnsi="Arial" w:cs="Arial"/>
          <w:sz w:val="24"/>
          <w:szCs w:val="24"/>
        </w:rPr>
        <w:t xml:space="preserve"> </w:t>
      </w:r>
      <w:r w:rsidR="00D8592E">
        <w:rPr>
          <w:rFonts w:ascii="Arial" w:hAnsi="Arial" w:cs="Arial"/>
          <w:sz w:val="24"/>
          <w:szCs w:val="24"/>
        </w:rPr>
        <w:t xml:space="preserve">as an upper plate </w:t>
      </w:r>
      <w:r w:rsidR="00D8592E" w:rsidRPr="00120419">
        <w:rPr>
          <w:rFonts w:ascii="Arial" w:hAnsi="Arial" w:cs="Arial"/>
          <w:sz w:val="24"/>
          <w:szCs w:val="24"/>
        </w:rPr>
        <w:t>flexural slip fold</w:t>
      </w:r>
      <w:r w:rsidR="00E67739">
        <w:rPr>
          <w:rFonts w:ascii="Arial" w:hAnsi="Arial" w:cs="Arial"/>
          <w:sz w:val="24"/>
          <w:szCs w:val="24"/>
        </w:rPr>
        <w:t>.</w:t>
      </w:r>
      <w:r w:rsidR="00E67739" w:rsidRPr="00120419">
        <w:rPr>
          <w:rFonts w:ascii="Arial" w:hAnsi="Arial" w:cs="Arial"/>
          <w:sz w:val="24"/>
          <w:szCs w:val="24"/>
        </w:rPr>
        <w:t xml:space="preserve"> </w:t>
      </w:r>
      <w:r w:rsidR="00C250C3">
        <w:rPr>
          <w:rFonts w:ascii="Arial" w:hAnsi="Arial" w:cs="Arial"/>
          <w:sz w:val="24"/>
          <w:szCs w:val="24"/>
        </w:rPr>
        <w:t>T</w:t>
      </w:r>
      <w:r w:rsidR="00DC3C1A">
        <w:rPr>
          <w:rFonts w:ascii="Arial" w:hAnsi="Arial" w:cs="Arial"/>
          <w:sz w:val="24"/>
          <w:szCs w:val="24"/>
        </w:rPr>
        <w:t xml:space="preserve">his </w:t>
      </w:r>
      <w:r w:rsidR="009121F0">
        <w:rPr>
          <w:rFonts w:ascii="Arial" w:hAnsi="Arial" w:cs="Arial"/>
          <w:sz w:val="24"/>
          <w:szCs w:val="24"/>
        </w:rPr>
        <w:t xml:space="preserve">anticline </w:t>
      </w:r>
      <w:r w:rsidR="00F06DEC" w:rsidRPr="00120419">
        <w:rPr>
          <w:rFonts w:ascii="Arial" w:hAnsi="Arial" w:cs="Arial"/>
          <w:sz w:val="24"/>
          <w:szCs w:val="24"/>
        </w:rPr>
        <w:t xml:space="preserve">folds </w:t>
      </w:r>
      <w:r w:rsidR="007E06AE">
        <w:rPr>
          <w:rFonts w:ascii="Arial" w:hAnsi="Arial" w:cs="Arial"/>
          <w:sz w:val="24"/>
          <w:szCs w:val="24"/>
        </w:rPr>
        <w:t xml:space="preserve">SP </w:t>
      </w:r>
      <w:r w:rsidR="00120419" w:rsidRPr="00120419">
        <w:rPr>
          <w:rFonts w:ascii="Arial" w:hAnsi="Arial" w:cs="Arial"/>
          <w:sz w:val="24"/>
          <w:szCs w:val="24"/>
        </w:rPr>
        <w:t>Olympia beds as young as ~22 ka</w:t>
      </w:r>
      <w:r w:rsidR="00C250C3">
        <w:rPr>
          <w:rFonts w:ascii="Arial" w:hAnsi="Arial" w:cs="Arial"/>
          <w:sz w:val="24"/>
          <w:szCs w:val="24"/>
        </w:rPr>
        <w:t xml:space="preserve"> according to multiple radiocarbon and OSL/IRSL ages</w:t>
      </w:r>
      <w:r w:rsidR="00F06DEC" w:rsidRPr="00120419">
        <w:rPr>
          <w:rFonts w:ascii="Arial" w:hAnsi="Arial" w:cs="Arial"/>
          <w:sz w:val="24"/>
          <w:szCs w:val="24"/>
        </w:rPr>
        <w:t>.</w:t>
      </w:r>
      <w:r w:rsidR="00E31D72" w:rsidRPr="00120419">
        <w:rPr>
          <w:rFonts w:ascii="Arial" w:hAnsi="Arial" w:cs="Arial"/>
          <w:sz w:val="24"/>
          <w:szCs w:val="24"/>
        </w:rPr>
        <w:t xml:space="preserve"> </w:t>
      </w:r>
      <w:r w:rsidR="00CE133F">
        <w:rPr>
          <w:rFonts w:ascii="Arial" w:hAnsi="Arial" w:cs="Arial"/>
          <w:sz w:val="24"/>
          <w:szCs w:val="24"/>
        </w:rPr>
        <w:t>North of the M</w:t>
      </w:r>
      <w:r w:rsidR="00D8592E">
        <w:rPr>
          <w:rFonts w:ascii="Arial" w:hAnsi="Arial" w:cs="Arial"/>
          <w:sz w:val="24"/>
          <w:szCs w:val="24"/>
        </w:rPr>
        <w:t>F</w:t>
      </w:r>
      <w:r w:rsidR="00CE133F">
        <w:rPr>
          <w:rFonts w:ascii="Arial" w:hAnsi="Arial" w:cs="Arial"/>
          <w:sz w:val="24"/>
          <w:szCs w:val="24"/>
        </w:rPr>
        <w:t>, t</w:t>
      </w:r>
      <w:r w:rsidR="00E31D72" w:rsidRPr="00120419">
        <w:rPr>
          <w:rFonts w:ascii="Arial" w:hAnsi="Arial" w:cs="Arial"/>
          <w:sz w:val="24"/>
          <w:szCs w:val="24"/>
        </w:rPr>
        <w:t>he Monroe synclin</w:t>
      </w:r>
      <w:r w:rsidR="00D45D9B">
        <w:rPr>
          <w:rFonts w:ascii="Arial" w:hAnsi="Arial" w:cs="Arial"/>
          <w:sz w:val="24"/>
          <w:szCs w:val="24"/>
        </w:rPr>
        <w:t>al basin</w:t>
      </w:r>
      <w:r w:rsidR="00120419" w:rsidRPr="00120419">
        <w:rPr>
          <w:rFonts w:ascii="Arial" w:hAnsi="Arial" w:cs="Arial"/>
          <w:sz w:val="24"/>
          <w:szCs w:val="24"/>
        </w:rPr>
        <w:t xml:space="preserve"> </w:t>
      </w:r>
      <w:r w:rsidR="00D2590D">
        <w:rPr>
          <w:rFonts w:ascii="Arial" w:hAnsi="Arial" w:cs="Arial"/>
          <w:sz w:val="24"/>
          <w:szCs w:val="24"/>
        </w:rPr>
        <w:t xml:space="preserve">is cored by SP Olympia beds over a long axial area and </w:t>
      </w:r>
      <w:r w:rsidR="00D031F3">
        <w:rPr>
          <w:rFonts w:ascii="Arial" w:hAnsi="Arial" w:cs="Arial"/>
          <w:sz w:val="24"/>
          <w:szCs w:val="24"/>
        </w:rPr>
        <w:t xml:space="preserve">locally preserves </w:t>
      </w:r>
      <w:r w:rsidR="00D031F3" w:rsidRPr="00694C80">
        <w:rPr>
          <w:rFonts w:ascii="Arial" w:eastAsia="Times New Roman" w:hAnsi="Arial" w:cs="Arial"/>
          <w:kern w:val="20"/>
          <w:sz w:val="24"/>
          <w:szCs w:val="24"/>
        </w:rPr>
        <w:t xml:space="preserve">a </w:t>
      </w:r>
      <w:r w:rsidR="00D031F3">
        <w:rPr>
          <w:rFonts w:ascii="Arial" w:eastAsia="Times New Roman" w:hAnsi="Arial" w:cs="Arial"/>
          <w:kern w:val="20"/>
          <w:sz w:val="24"/>
          <w:szCs w:val="24"/>
        </w:rPr>
        <w:t>~</w:t>
      </w:r>
      <w:r w:rsidR="00FF6BC7">
        <w:rPr>
          <w:rFonts w:ascii="Arial" w:eastAsia="Times New Roman" w:hAnsi="Arial" w:cs="Arial"/>
          <w:kern w:val="20"/>
          <w:sz w:val="24"/>
          <w:szCs w:val="24"/>
        </w:rPr>
        <w:t>300</w:t>
      </w:r>
      <w:r w:rsidR="00166D2D">
        <w:rPr>
          <w:rFonts w:ascii="Arial" w:eastAsia="Times New Roman" w:hAnsi="Arial" w:cs="Arial"/>
          <w:kern w:val="20"/>
          <w:sz w:val="24"/>
          <w:szCs w:val="24"/>
        </w:rPr>
        <w:t>-</w:t>
      </w:r>
      <w:r w:rsidR="00FF6BC7">
        <w:rPr>
          <w:rFonts w:ascii="Arial" w:eastAsia="Times New Roman" w:hAnsi="Arial" w:cs="Arial"/>
          <w:kern w:val="20"/>
          <w:sz w:val="24"/>
          <w:szCs w:val="24"/>
        </w:rPr>
        <w:t>m</w:t>
      </w:r>
      <w:r w:rsidR="00C15309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D031F3" w:rsidRPr="00694C80">
        <w:rPr>
          <w:rFonts w:ascii="Arial" w:eastAsia="Times New Roman" w:hAnsi="Arial" w:cs="Arial"/>
          <w:kern w:val="20"/>
          <w:sz w:val="24"/>
          <w:szCs w:val="24"/>
        </w:rPr>
        <w:t>thick composite sequ</w:t>
      </w:r>
      <w:r w:rsidR="00D031F3">
        <w:rPr>
          <w:rFonts w:ascii="Arial" w:eastAsia="Times New Roman" w:hAnsi="Arial" w:cs="Arial"/>
          <w:kern w:val="20"/>
          <w:sz w:val="24"/>
          <w:szCs w:val="24"/>
        </w:rPr>
        <w:t xml:space="preserve">ence of folded SP </w:t>
      </w:r>
      <w:r w:rsidR="00D031F3" w:rsidRPr="00694C80">
        <w:rPr>
          <w:rFonts w:ascii="Arial" w:eastAsia="Times New Roman" w:hAnsi="Arial" w:cs="Arial"/>
          <w:kern w:val="20"/>
          <w:sz w:val="24"/>
          <w:szCs w:val="24"/>
        </w:rPr>
        <w:t xml:space="preserve">alluvium </w:t>
      </w:r>
      <w:r w:rsidR="00CE133F">
        <w:rPr>
          <w:rFonts w:ascii="Arial" w:eastAsia="Times New Roman" w:hAnsi="Arial" w:cs="Arial"/>
          <w:kern w:val="20"/>
          <w:sz w:val="24"/>
          <w:szCs w:val="24"/>
        </w:rPr>
        <w:t>spanning</w:t>
      </w:r>
      <w:r w:rsidR="00CE133F" w:rsidRPr="00694C80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D031F3" w:rsidRPr="00694C80">
        <w:rPr>
          <w:rFonts w:ascii="Arial" w:eastAsia="Times New Roman" w:hAnsi="Arial" w:cs="Arial"/>
          <w:kern w:val="20"/>
          <w:sz w:val="24"/>
          <w:szCs w:val="24"/>
        </w:rPr>
        <w:t>several nonglacial episodes</w:t>
      </w:r>
      <w:r w:rsidR="00D8592E">
        <w:rPr>
          <w:rFonts w:ascii="Arial" w:eastAsia="Times New Roman" w:hAnsi="Arial" w:cs="Arial"/>
          <w:kern w:val="20"/>
          <w:sz w:val="24"/>
          <w:szCs w:val="24"/>
        </w:rPr>
        <w:t>.</w:t>
      </w:r>
      <w:r w:rsidR="00D2590D" w:rsidDel="00D2590D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3D3F74">
        <w:rPr>
          <w:rFonts w:ascii="Arial" w:eastAsia="Times New Roman" w:hAnsi="Arial" w:cs="Arial"/>
          <w:kern w:val="20"/>
          <w:sz w:val="24"/>
          <w:szCs w:val="24"/>
        </w:rPr>
        <w:t>B</w:t>
      </w:r>
      <w:r w:rsidR="00D45D9B">
        <w:rPr>
          <w:rFonts w:ascii="Arial" w:eastAsia="Times New Roman" w:hAnsi="Arial" w:cs="Arial"/>
          <w:kern w:val="20"/>
          <w:sz w:val="24"/>
          <w:szCs w:val="24"/>
        </w:rPr>
        <w:t xml:space="preserve">uried </w:t>
      </w:r>
      <w:r w:rsidR="00D45D9B">
        <w:rPr>
          <w:rFonts w:ascii="Arial" w:hAnsi="Arial" w:cs="Arial"/>
          <w:sz w:val="24"/>
          <w:szCs w:val="24"/>
        </w:rPr>
        <w:t xml:space="preserve">Tertiary strata in the syncline suggest </w:t>
      </w:r>
      <w:r w:rsidR="001B231C">
        <w:rPr>
          <w:rFonts w:ascii="Arial" w:hAnsi="Arial" w:cs="Arial"/>
          <w:sz w:val="24"/>
          <w:szCs w:val="24"/>
        </w:rPr>
        <w:t xml:space="preserve">growth folding </w:t>
      </w:r>
      <w:r w:rsidR="00D45D9B">
        <w:rPr>
          <w:rFonts w:ascii="Arial" w:hAnsi="Arial" w:cs="Arial"/>
          <w:sz w:val="24"/>
          <w:szCs w:val="24"/>
        </w:rPr>
        <w:t xml:space="preserve">since the </w:t>
      </w:r>
      <w:r w:rsidR="009121F0">
        <w:rPr>
          <w:rFonts w:ascii="Arial" w:hAnsi="Arial" w:cs="Arial"/>
          <w:sz w:val="24"/>
          <w:szCs w:val="24"/>
        </w:rPr>
        <w:t>Oligo-</w:t>
      </w:r>
      <w:r w:rsidR="00D45D9B">
        <w:rPr>
          <w:rFonts w:ascii="Arial" w:hAnsi="Arial" w:cs="Arial"/>
          <w:sz w:val="24"/>
          <w:szCs w:val="24"/>
        </w:rPr>
        <w:t xml:space="preserve">Eocene. </w:t>
      </w:r>
      <w:r w:rsidR="00C92504">
        <w:rPr>
          <w:rFonts w:ascii="Arial" w:eastAsia="Times New Roman" w:hAnsi="Arial" w:cs="Arial"/>
          <w:kern w:val="20"/>
          <w:sz w:val="24"/>
          <w:szCs w:val="24"/>
        </w:rPr>
        <w:t>The MF and Seattle fault systems are similar; they are both east-west trending, north-verging structures responding to regional north-south compression with southerly hanging wall uplifts bounded by major basins to the north.</w:t>
      </w:r>
    </w:p>
    <w:p w:rsidR="001D4378" w:rsidRDefault="00591B3F">
      <w:pPr>
        <w:rPr>
          <w:rFonts w:ascii="Arial" w:eastAsia="Times New Roman" w:hAnsi="Arial" w:cs="Arial"/>
          <w:kern w:val="20"/>
          <w:sz w:val="24"/>
          <w:szCs w:val="24"/>
        </w:rPr>
      </w:pPr>
      <w:r>
        <w:rPr>
          <w:rFonts w:ascii="Arial" w:eastAsia="Times New Roman" w:hAnsi="Arial" w:cs="Arial"/>
          <w:kern w:val="20"/>
          <w:sz w:val="24"/>
          <w:szCs w:val="24"/>
        </w:rPr>
        <w:t xml:space="preserve">The </w:t>
      </w:r>
      <w:r w:rsidR="00AD65E6">
        <w:rPr>
          <w:rFonts w:ascii="Arial" w:eastAsia="Times New Roman" w:hAnsi="Arial" w:cs="Arial"/>
          <w:kern w:val="20"/>
          <w:sz w:val="24"/>
          <w:szCs w:val="24"/>
        </w:rPr>
        <w:t xml:space="preserve">NW-trending </w:t>
      </w:r>
      <w:r w:rsidR="00772E76">
        <w:rPr>
          <w:rFonts w:ascii="Arial" w:eastAsia="Times New Roman" w:hAnsi="Arial" w:cs="Arial"/>
          <w:kern w:val="20"/>
          <w:sz w:val="24"/>
          <w:szCs w:val="24"/>
        </w:rPr>
        <w:t xml:space="preserve">southern Whidbey Island fault zone </w:t>
      </w:r>
      <w:r w:rsidR="000E01F9">
        <w:rPr>
          <w:rFonts w:ascii="Arial" w:eastAsia="Times New Roman" w:hAnsi="Arial" w:cs="Arial"/>
          <w:kern w:val="20"/>
          <w:sz w:val="24"/>
          <w:szCs w:val="24"/>
        </w:rPr>
        <w:t>(</w:t>
      </w:r>
      <w:r w:rsidR="000E01F9" w:rsidRPr="00D91BB9">
        <w:rPr>
          <w:rFonts w:ascii="Arial" w:eastAsia="Times New Roman" w:hAnsi="Arial" w:cs="Arial"/>
          <w:b/>
          <w:kern w:val="20"/>
          <w:sz w:val="24"/>
          <w:szCs w:val="24"/>
        </w:rPr>
        <w:t>SWIF</w:t>
      </w:r>
      <w:r w:rsidR="000E01F9">
        <w:rPr>
          <w:rFonts w:ascii="Arial" w:eastAsia="Times New Roman" w:hAnsi="Arial" w:cs="Arial"/>
          <w:kern w:val="20"/>
          <w:sz w:val="24"/>
          <w:szCs w:val="24"/>
        </w:rPr>
        <w:t xml:space="preserve">) </w:t>
      </w:r>
      <w:r w:rsidR="00C60BE4">
        <w:rPr>
          <w:rFonts w:ascii="Arial" w:eastAsia="Times New Roman" w:hAnsi="Arial" w:cs="Arial"/>
          <w:kern w:val="20"/>
          <w:sz w:val="24"/>
          <w:szCs w:val="24"/>
        </w:rPr>
        <w:t xml:space="preserve">extends into the </w:t>
      </w:r>
      <w:r w:rsidR="002B7C41">
        <w:rPr>
          <w:rFonts w:ascii="Arial" w:eastAsia="Times New Roman" w:hAnsi="Arial" w:cs="Arial"/>
          <w:kern w:val="20"/>
          <w:sz w:val="24"/>
          <w:szCs w:val="24"/>
        </w:rPr>
        <w:t xml:space="preserve">NNW-trending </w:t>
      </w:r>
      <w:r w:rsidR="00DC3C1A">
        <w:rPr>
          <w:rFonts w:ascii="Arial" w:eastAsia="Times New Roman" w:hAnsi="Arial" w:cs="Arial"/>
          <w:kern w:val="20"/>
          <w:sz w:val="24"/>
          <w:szCs w:val="24"/>
        </w:rPr>
        <w:t>R</w:t>
      </w:r>
      <w:r w:rsidR="002B7C41">
        <w:rPr>
          <w:rFonts w:ascii="Arial" w:eastAsia="Times New Roman" w:hAnsi="Arial" w:cs="Arial"/>
          <w:kern w:val="20"/>
          <w:sz w:val="24"/>
          <w:szCs w:val="24"/>
        </w:rPr>
        <w:t>attlesnake Mountain fault zone</w:t>
      </w:r>
      <w:r w:rsidR="004043F0">
        <w:rPr>
          <w:rFonts w:ascii="Arial" w:eastAsia="Times New Roman" w:hAnsi="Arial" w:cs="Arial"/>
          <w:kern w:val="20"/>
          <w:sz w:val="24"/>
          <w:szCs w:val="24"/>
        </w:rPr>
        <w:t xml:space="preserve"> (</w:t>
      </w:r>
      <w:r w:rsidR="004043F0" w:rsidRPr="00D91BB9">
        <w:rPr>
          <w:rFonts w:ascii="Arial" w:eastAsia="Times New Roman" w:hAnsi="Arial" w:cs="Arial"/>
          <w:b/>
          <w:kern w:val="20"/>
          <w:sz w:val="24"/>
          <w:szCs w:val="24"/>
        </w:rPr>
        <w:t>RMFZ</w:t>
      </w:r>
      <w:r w:rsidR="004043F0">
        <w:rPr>
          <w:rFonts w:ascii="Arial" w:eastAsia="Times New Roman" w:hAnsi="Arial" w:cs="Arial"/>
          <w:kern w:val="20"/>
          <w:sz w:val="24"/>
          <w:szCs w:val="24"/>
        </w:rPr>
        <w:t>)</w:t>
      </w:r>
      <w:r w:rsidR="00D8592E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41050B">
        <w:rPr>
          <w:rFonts w:ascii="Arial" w:eastAsia="Times New Roman" w:hAnsi="Arial" w:cs="Arial"/>
          <w:kern w:val="20"/>
          <w:sz w:val="24"/>
          <w:szCs w:val="24"/>
        </w:rPr>
        <w:t xml:space="preserve">along the </w:t>
      </w:r>
      <w:r w:rsidR="00D8592E">
        <w:rPr>
          <w:rFonts w:ascii="Arial" w:eastAsia="Times New Roman" w:hAnsi="Arial" w:cs="Arial"/>
          <w:kern w:val="20"/>
          <w:sz w:val="24"/>
          <w:szCs w:val="24"/>
        </w:rPr>
        <w:t>western</w:t>
      </w:r>
      <w:r w:rsidR="0041050B">
        <w:rPr>
          <w:rFonts w:ascii="Arial" w:eastAsia="Times New Roman" w:hAnsi="Arial" w:cs="Arial"/>
          <w:kern w:val="20"/>
          <w:sz w:val="24"/>
          <w:szCs w:val="24"/>
        </w:rPr>
        <w:t>most</w:t>
      </w:r>
      <w:r w:rsidR="00D8592E">
        <w:rPr>
          <w:rFonts w:ascii="Arial" w:eastAsia="Times New Roman" w:hAnsi="Arial" w:cs="Arial"/>
          <w:kern w:val="20"/>
          <w:sz w:val="24"/>
          <w:szCs w:val="24"/>
        </w:rPr>
        <w:t xml:space="preserve"> edge of the </w:t>
      </w:r>
      <w:r w:rsidR="00D2590D">
        <w:rPr>
          <w:rFonts w:ascii="Arial" w:eastAsia="Times New Roman" w:hAnsi="Arial" w:cs="Arial"/>
          <w:kern w:val="20"/>
          <w:sz w:val="24"/>
          <w:szCs w:val="24"/>
        </w:rPr>
        <w:t xml:space="preserve">map </w:t>
      </w:r>
      <w:r w:rsidR="00D8592E">
        <w:rPr>
          <w:rFonts w:ascii="Arial" w:eastAsia="Times New Roman" w:hAnsi="Arial" w:cs="Arial"/>
          <w:kern w:val="20"/>
          <w:sz w:val="24"/>
          <w:szCs w:val="24"/>
        </w:rPr>
        <w:t>area</w:t>
      </w:r>
      <w:r w:rsidR="00052E66">
        <w:rPr>
          <w:rFonts w:ascii="Arial" w:eastAsia="Times New Roman" w:hAnsi="Arial" w:cs="Arial"/>
          <w:kern w:val="20"/>
          <w:sz w:val="24"/>
          <w:szCs w:val="24"/>
        </w:rPr>
        <w:t>.</w:t>
      </w:r>
      <w:r w:rsidR="00BC6B95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C60BE4">
        <w:rPr>
          <w:rFonts w:ascii="Arial" w:eastAsia="Times New Roman" w:hAnsi="Arial" w:cs="Arial"/>
          <w:kern w:val="20"/>
          <w:sz w:val="24"/>
          <w:szCs w:val="24"/>
        </w:rPr>
        <w:t>T</w:t>
      </w:r>
      <w:r w:rsidR="001B231C" w:rsidRPr="001B231C">
        <w:rPr>
          <w:rFonts w:ascii="Arial" w:eastAsia="Times New Roman" w:hAnsi="Arial" w:cs="Arial"/>
          <w:kern w:val="20"/>
          <w:sz w:val="24"/>
          <w:szCs w:val="24"/>
        </w:rPr>
        <w:t xml:space="preserve">he MF intersects </w:t>
      </w:r>
      <w:r w:rsidR="00FD2926">
        <w:rPr>
          <w:rFonts w:ascii="Arial" w:eastAsia="Times New Roman" w:hAnsi="Arial" w:cs="Arial"/>
          <w:kern w:val="20"/>
          <w:sz w:val="24"/>
          <w:szCs w:val="24"/>
        </w:rPr>
        <w:t xml:space="preserve">the SWIF-RMFZ </w:t>
      </w:r>
      <w:r w:rsidR="001102AB" w:rsidRPr="001B231C">
        <w:rPr>
          <w:rFonts w:ascii="Arial" w:eastAsia="Times New Roman" w:hAnsi="Arial" w:cs="Arial"/>
          <w:kern w:val="20"/>
          <w:sz w:val="24"/>
          <w:szCs w:val="24"/>
        </w:rPr>
        <w:t xml:space="preserve">at an </w:t>
      </w:r>
      <w:r w:rsidR="0041050B">
        <w:rPr>
          <w:rFonts w:ascii="Arial" w:eastAsia="Times New Roman" w:hAnsi="Arial" w:cs="Arial"/>
          <w:kern w:val="20"/>
          <w:sz w:val="24"/>
          <w:szCs w:val="24"/>
        </w:rPr>
        <w:t xml:space="preserve">azimuthal </w:t>
      </w:r>
      <w:r w:rsidR="001102AB" w:rsidRPr="001B231C">
        <w:rPr>
          <w:rFonts w:ascii="Arial" w:eastAsia="Times New Roman" w:hAnsi="Arial" w:cs="Arial"/>
          <w:kern w:val="20"/>
          <w:sz w:val="24"/>
          <w:szCs w:val="24"/>
        </w:rPr>
        <w:t>inflection</w:t>
      </w:r>
      <w:r w:rsidR="001102AB">
        <w:rPr>
          <w:rFonts w:ascii="Arial" w:eastAsia="Times New Roman" w:hAnsi="Arial" w:cs="Arial"/>
          <w:kern w:val="20"/>
          <w:sz w:val="24"/>
          <w:szCs w:val="24"/>
        </w:rPr>
        <w:t xml:space="preserve"> in this composite structure</w:t>
      </w:r>
      <w:r w:rsidR="009121F0">
        <w:rPr>
          <w:rFonts w:ascii="Arial" w:eastAsia="Times New Roman" w:hAnsi="Arial" w:cs="Arial"/>
          <w:kern w:val="20"/>
          <w:sz w:val="24"/>
          <w:szCs w:val="24"/>
        </w:rPr>
        <w:t>.</w:t>
      </w:r>
      <w:r w:rsidR="005D1F0B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C92504">
        <w:rPr>
          <w:rFonts w:ascii="Arial" w:eastAsia="Times New Roman" w:hAnsi="Arial" w:cs="Arial"/>
          <w:kern w:val="20"/>
          <w:sz w:val="24"/>
          <w:szCs w:val="24"/>
        </w:rPr>
        <w:t xml:space="preserve">We suspect </w:t>
      </w:r>
      <w:r w:rsidR="00C60BE4">
        <w:rPr>
          <w:rFonts w:ascii="Arial" w:eastAsia="Times New Roman" w:hAnsi="Arial" w:cs="Arial"/>
          <w:kern w:val="20"/>
          <w:sz w:val="24"/>
          <w:szCs w:val="24"/>
        </w:rPr>
        <w:t>the MF, RMFZ and SWIF are primarily reverse, strike-slip, and oblique slip</w:t>
      </w:r>
      <w:r w:rsidR="0041050B">
        <w:rPr>
          <w:rFonts w:ascii="Arial" w:eastAsia="Times New Roman" w:hAnsi="Arial" w:cs="Arial"/>
          <w:kern w:val="20"/>
          <w:sz w:val="24"/>
          <w:szCs w:val="24"/>
        </w:rPr>
        <w:t xml:space="preserve"> faults</w:t>
      </w:r>
      <w:r w:rsidR="00C60BE4">
        <w:rPr>
          <w:rFonts w:ascii="Arial" w:eastAsia="Times New Roman" w:hAnsi="Arial" w:cs="Arial"/>
          <w:kern w:val="20"/>
          <w:sz w:val="24"/>
          <w:szCs w:val="24"/>
        </w:rPr>
        <w:t>, respectively</w:t>
      </w:r>
      <w:r w:rsidR="009121F0">
        <w:rPr>
          <w:rFonts w:ascii="Arial" w:eastAsia="Times New Roman" w:hAnsi="Arial" w:cs="Arial"/>
          <w:kern w:val="20"/>
          <w:sz w:val="24"/>
          <w:szCs w:val="24"/>
        </w:rPr>
        <w:t>, with the MF an eastward Cascade foothills partition of the SWIF accommodating only north-south contraction.</w:t>
      </w:r>
      <w:r w:rsidR="009121F0" w:rsidRPr="009121F0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</w:p>
    <w:p w:rsidR="00906577" w:rsidRPr="00052E66" w:rsidRDefault="00906577">
      <w:pPr>
        <w:rPr>
          <w:rFonts w:ascii="Arial" w:eastAsia="Times New Roman" w:hAnsi="Arial" w:cs="Arial"/>
          <w:kern w:val="20"/>
          <w:sz w:val="24"/>
          <w:szCs w:val="24"/>
        </w:rPr>
      </w:pPr>
    </w:p>
    <w:sectPr w:rsidR="00906577" w:rsidRPr="0005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e Dragovich" w:date="2014-11-17T14:49:00Z" w:initials="JDD">
    <w:p w:rsidR="009D0F79" w:rsidRPr="00F25C2B" w:rsidRDefault="009D0F79" w:rsidP="00F25C2B">
      <w:pPr>
        <w:keepLines/>
        <w:widowControl w:val="0"/>
        <w:autoSpaceDE w:val="0"/>
        <w:autoSpaceDN w:val="0"/>
        <w:adjustRightInd w:val="0"/>
        <w:spacing w:after="240" w:line="240" w:lineRule="auto"/>
        <w:ind w:left="4320"/>
        <w:jc w:val="right"/>
        <w:rPr>
          <w:rFonts w:ascii="Arial" w:eastAsia="Times New Roman" w:hAnsi="Arial" w:cs="Arial"/>
          <w:color w:val="221E1F"/>
          <w:sz w:val="30"/>
          <w:szCs w:val="30"/>
        </w:rPr>
      </w:pPr>
      <w:r>
        <w:rPr>
          <w:rStyle w:val="CommentReference"/>
        </w:rPr>
        <w:annotationRef/>
      </w:r>
    </w:p>
    <w:p w:rsidR="009D0F79" w:rsidRDefault="009D0F79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90" w:rsidRDefault="00037790" w:rsidP="0067000B">
      <w:pPr>
        <w:spacing w:after="0" w:line="240" w:lineRule="auto"/>
      </w:pPr>
      <w:r>
        <w:separator/>
      </w:r>
    </w:p>
  </w:endnote>
  <w:endnote w:type="continuationSeparator" w:id="0">
    <w:p w:rsidR="00037790" w:rsidRDefault="00037790" w:rsidP="0067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90" w:rsidRDefault="00037790" w:rsidP="0067000B">
      <w:pPr>
        <w:spacing w:after="0" w:line="240" w:lineRule="auto"/>
      </w:pPr>
      <w:r>
        <w:separator/>
      </w:r>
    </w:p>
  </w:footnote>
  <w:footnote w:type="continuationSeparator" w:id="0">
    <w:p w:rsidR="00037790" w:rsidRDefault="00037790" w:rsidP="00670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5397F"/>
    <w:multiLevelType w:val="hybridMultilevel"/>
    <w:tmpl w:val="EB1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revisionView w:markup="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2B"/>
    <w:rsid w:val="00001A81"/>
    <w:rsid w:val="00037790"/>
    <w:rsid w:val="000466F4"/>
    <w:rsid w:val="00052E66"/>
    <w:rsid w:val="00067285"/>
    <w:rsid w:val="00074EB4"/>
    <w:rsid w:val="0007547C"/>
    <w:rsid w:val="000B64A3"/>
    <w:rsid w:val="000B7540"/>
    <w:rsid w:val="000E01F9"/>
    <w:rsid w:val="000E3F21"/>
    <w:rsid w:val="000F3125"/>
    <w:rsid w:val="001102AB"/>
    <w:rsid w:val="00120419"/>
    <w:rsid w:val="00127817"/>
    <w:rsid w:val="00142C4E"/>
    <w:rsid w:val="00147708"/>
    <w:rsid w:val="00166D2D"/>
    <w:rsid w:val="00173655"/>
    <w:rsid w:val="001962EC"/>
    <w:rsid w:val="001B231C"/>
    <w:rsid w:val="001B6E36"/>
    <w:rsid w:val="001C5808"/>
    <w:rsid w:val="001D0C40"/>
    <w:rsid w:val="001D4378"/>
    <w:rsid w:val="0023449E"/>
    <w:rsid w:val="00244BCD"/>
    <w:rsid w:val="00250480"/>
    <w:rsid w:val="0026237C"/>
    <w:rsid w:val="00270EE6"/>
    <w:rsid w:val="0029115F"/>
    <w:rsid w:val="002A61A7"/>
    <w:rsid w:val="002B7C41"/>
    <w:rsid w:val="002F5E6C"/>
    <w:rsid w:val="003159D6"/>
    <w:rsid w:val="00395C40"/>
    <w:rsid w:val="003B349B"/>
    <w:rsid w:val="003B7EEA"/>
    <w:rsid w:val="003D357B"/>
    <w:rsid w:val="003D3F74"/>
    <w:rsid w:val="003F1DBC"/>
    <w:rsid w:val="004043F0"/>
    <w:rsid w:val="004058CC"/>
    <w:rsid w:val="0041050B"/>
    <w:rsid w:val="004346B7"/>
    <w:rsid w:val="00434B7C"/>
    <w:rsid w:val="00443FD3"/>
    <w:rsid w:val="00480692"/>
    <w:rsid w:val="004846F3"/>
    <w:rsid w:val="00507EFE"/>
    <w:rsid w:val="00591B3F"/>
    <w:rsid w:val="005A4236"/>
    <w:rsid w:val="005C79A6"/>
    <w:rsid w:val="005D1F0B"/>
    <w:rsid w:val="005D7678"/>
    <w:rsid w:val="005E79DB"/>
    <w:rsid w:val="005F676F"/>
    <w:rsid w:val="006069DE"/>
    <w:rsid w:val="00623621"/>
    <w:rsid w:val="0067000B"/>
    <w:rsid w:val="00671888"/>
    <w:rsid w:val="00677E4E"/>
    <w:rsid w:val="006820A3"/>
    <w:rsid w:val="00685F9C"/>
    <w:rsid w:val="00694C80"/>
    <w:rsid w:val="006A19B2"/>
    <w:rsid w:val="006B2F33"/>
    <w:rsid w:val="006B464E"/>
    <w:rsid w:val="006D1C13"/>
    <w:rsid w:val="006F1B7C"/>
    <w:rsid w:val="006F6FF8"/>
    <w:rsid w:val="00711DEC"/>
    <w:rsid w:val="00722023"/>
    <w:rsid w:val="00772E76"/>
    <w:rsid w:val="007919A8"/>
    <w:rsid w:val="00795F9F"/>
    <w:rsid w:val="007B7842"/>
    <w:rsid w:val="007D27EC"/>
    <w:rsid w:val="007D6986"/>
    <w:rsid w:val="007E06AE"/>
    <w:rsid w:val="007F1C74"/>
    <w:rsid w:val="00851DCD"/>
    <w:rsid w:val="008A3792"/>
    <w:rsid w:val="00906577"/>
    <w:rsid w:val="009121F0"/>
    <w:rsid w:val="00913B3B"/>
    <w:rsid w:val="00955B3C"/>
    <w:rsid w:val="0096391A"/>
    <w:rsid w:val="00972247"/>
    <w:rsid w:val="009A61CE"/>
    <w:rsid w:val="009D0F79"/>
    <w:rsid w:val="009E2BDF"/>
    <w:rsid w:val="00A85B2B"/>
    <w:rsid w:val="00A9464A"/>
    <w:rsid w:val="00AD65E6"/>
    <w:rsid w:val="00AF760B"/>
    <w:rsid w:val="00B4033D"/>
    <w:rsid w:val="00B5013E"/>
    <w:rsid w:val="00B52010"/>
    <w:rsid w:val="00B535D0"/>
    <w:rsid w:val="00BB626B"/>
    <w:rsid w:val="00BB7DF6"/>
    <w:rsid w:val="00BC6B95"/>
    <w:rsid w:val="00BD368B"/>
    <w:rsid w:val="00C15309"/>
    <w:rsid w:val="00C23613"/>
    <w:rsid w:val="00C250C3"/>
    <w:rsid w:val="00C60BE4"/>
    <w:rsid w:val="00C64AAD"/>
    <w:rsid w:val="00C86B11"/>
    <w:rsid w:val="00C92504"/>
    <w:rsid w:val="00CB26B8"/>
    <w:rsid w:val="00CB4053"/>
    <w:rsid w:val="00CE133F"/>
    <w:rsid w:val="00CF4041"/>
    <w:rsid w:val="00CF55F0"/>
    <w:rsid w:val="00CF5DC7"/>
    <w:rsid w:val="00D031F3"/>
    <w:rsid w:val="00D2590D"/>
    <w:rsid w:val="00D2724E"/>
    <w:rsid w:val="00D45D9B"/>
    <w:rsid w:val="00D803DA"/>
    <w:rsid w:val="00D8592E"/>
    <w:rsid w:val="00D91BB9"/>
    <w:rsid w:val="00DC3C1A"/>
    <w:rsid w:val="00DF7C63"/>
    <w:rsid w:val="00E300E1"/>
    <w:rsid w:val="00E31D72"/>
    <w:rsid w:val="00E546A5"/>
    <w:rsid w:val="00E67739"/>
    <w:rsid w:val="00E81F03"/>
    <w:rsid w:val="00E87DF0"/>
    <w:rsid w:val="00EB04CA"/>
    <w:rsid w:val="00EB68C8"/>
    <w:rsid w:val="00EC7F18"/>
    <w:rsid w:val="00EE7695"/>
    <w:rsid w:val="00EF0F7A"/>
    <w:rsid w:val="00EF1B45"/>
    <w:rsid w:val="00F06DEC"/>
    <w:rsid w:val="00F10402"/>
    <w:rsid w:val="00F10DE0"/>
    <w:rsid w:val="00F13A83"/>
    <w:rsid w:val="00F25C2B"/>
    <w:rsid w:val="00F34812"/>
    <w:rsid w:val="00F5565C"/>
    <w:rsid w:val="00F7542D"/>
    <w:rsid w:val="00F81ED7"/>
    <w:rsid w:val="00F84B1B"/>
    <w:rsid w:val="00FA1FDF"/>
    <w:rsid w:val="00FD2926"/>
    <w:rsid w:val="00FD73BF"/>
    <w:rsid w:val="00FF52AE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C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378"/>
    <w:pPr>
      <w:ind w:left="720"/>
      <w:contextualSpacing/>
    </w:pPr>
  </w:style>
  <w:style w:type="paragraph" w:styleId="Revision">
    <w:name w:val="Revision"/>
    <w:hidden/>
    <w:uiPriority w:val="99"/>
    <w:semiHidden/>
    <w:rsid w:val="00E546A5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700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00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00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C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378"/>
    <w:pPr>
      <w:ind w:left="720"/>
      <w:contextualSpacing/>
    </w:pPr>
  </w:style>
  <w:style w:type="paragraph" w:styleId="Revision">
    <w:name w:val="Revision"/>
    <w:hidden/>
    <w:uiPriority w:val="99"/>
    <w:semiHidden/>
    <w:rsid w:val="00E546A5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700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00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0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8337-4A87-44B6-844E-7BF6BEBB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Natural Resources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Dragovich</dc:creator>
  <cp:lastModifiedBy>Joe Dragovich</cp:lastModifiedBy>
  <cp:revision>5</cp:revision>
  <cp:lastPrinted>2014-06-23T18:03:00Z</cp:lastPrinted>
  <dcterms:created xsi:type="dcterms:W3CDTF">2014-06-20T20:27:00Z</dcterms:created>
  <dcterms:modified xsi:type="dcterms:W3CDTF">2014-11-17T22:50:00Z</dcterms:modified>
</cp:coreProperties>
</file>