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AA45E" w14:textId="6038210A" w:rsidR="00F17742" w:rsidRDefault="00FB771A" w:rsidP="005D47E7">
      <w:pPr>
        <w:spacing w:after="0"/>
        <w:rPr>
          <w:b/>
          <w:sz w:val="24"/>
        </w:rPr>
      </w:pPr>
      <w:r w:rsidRPr="000155C1">
        <w:rPr>
          <w:b/>
          <w:sz w:val="24"/>
        </w:rPr>
        <w:t>GSA Impressions Website Presentation Script</w:t>
      </w:r>
    </w:p>
    <w:p w14:paraId="645853D9" w14:textId="7731CA48" w:rsidR="000C3023" w:rsidRPr="00D55AAD" w:rsidRDefault="000C3023" w:rsidP="005D47E7">
      <w:pPr>
        <w:spacing w:after="0"/>
        <w:rPr>
          <w:sz w:val="24"/>
        </w:rPr>
      </w:pPr>
      <w:r w:rsidRPr="00D55AAD">
        <w:rPr>
          <w:sz w:val="24"/>
        </w:rPr>
        <w:t xml:space="preserve">Sarah Doyle, </w:t>
      </w:r>
      <w:proofErr w:type="spellStart"/>
      <w:r w:rsidRPr="00D55AAD">
        <w:rPr>
          <w:sz w:val="24"/>
        </w:rPr>
        <w:t>Pocumtuck</w:t>
      </w:r>
      <w:proofErr w:type="spellEnd"/>
      <w:r w:rsidRPr="00D55AAD">
        <w:rPr>
          <w:sz w:val="24"/>
        </w:rPr>
        <w:t xml:space="preserve"> Valley Memorial Association, Deerfield, MA</w:t>
      </w:r>
    </w:p>
    <w:p w14:paraId="4C2A16A1" w14:textId="50B31FC2" w:rsidR="000C3023" w:rsidRPr="00D55AAD" w:rsidRDefault="000C3023" w:rsidP="005D47E7">
      <w:pPr>
        <w:spacing w:after="0"/>
        <w:rPr>
          <w:sz w:val="24"/>
        </w:rPr>
      </w:pPr>
      <w:r w:rsidRPr="00D55AAD">
        <w:rPr>
          <w:sz w:val="24"/>
        </w:rPr>
        <w:t xml:space="preserve">Fred </w:t>
      </w:r>
      <w:proofErr w:type="spellStart"/>
      <w:r w:rsidRPr="00D55AAD">
        <w:rPr>
          <w:sz w:val="24"/>
        </w:rPr>
        <w:t>Venne</w:t>
      </w:r>
      <w:proofErr w:type="spellEnd"/>
      <w:r w:rsidRPr="00D55AAD">
        <w:rPr>
          <w:sz w:val="24"/>
        </w:rPr>
        <w:t xml:space="preserve">, </w:t>
      </w:r>
      <w:proofErr w:type="spellStart"/>
      <w:r w:rsidRPr="00D55AAD">
        <w:rPr>
          <w:sz w:val="24"/>
        </w:rPr>
        <w:t>Beneski</w:t>
      </w:r>
      <w:proofErr w:type="spellEnd"/>
      <w:r w:rsidRPr="00D55AAD">
        <w:rPr>
          <w:sz w:val="24"/>
        </w:rPr>
        <w:t xml:space="preserve"> Museum of Natural History, Amherst College, Amherst, MA</w:t>
      </w:r>
    </w:p>
    <w:p w14:paraId="1B40730E" w14:textId="69E9D0AE" w:rsidR="005D47E7" w:rsidRDefault="005D47E7" w:rsidP="005D47E7">
      <w:pPr>
        <w:spacing w:after="0"/>
      </w:pPr>
    </w:p>
    <w:p w14:paraId="49F79015" w14:textId="5411B905" w:rsidR="00F226CE" w:rsidRPr="001E4B55" w:rsidRDefault="00D55AAD" w:rsidP="005D47E7">
      <w:pPr>
        <w:spacing w:after="0"/>
      </w:pPr>
      <w:r>
        <w:t>Slide#</w:t>
      </w:r>
      <w:r>
        <w:tab/>
      </w:r>
      <w:r>
        <w:tab/>
        <w:t>Text</w:t>
      </w:r>
    </w:p>
    <w:tbl>
      <w:tblPr>
        <w:tblStyle w:val="TableGrid"/>
        <w:tblW w:w="0" w:type="auto"/>
        <w:tblLook w:val="04A0" w:firstRow="1" w:lastRow="0" w:firstColumn="1" w:lastColumn="0" w:noHBand="0" w:noVBand="1"/>
      </w:tblPr>
      <w:tblGrid>
        <w:gridCol w:w="558"/>
        <w:gridCol w:w="9018"/>
      </w:tblGrid>
      <w:tr w:rsidR="005D47E7" w:rsidRPr="001E4B55" w14:paraId="2A54A821" w14:textId="77777777" w:rsidTr="00E4732C">
        <w:trPr>
          <w:trHeight w:val="4787"/>
        </w:trPr>
        <w:tc>
          <w:tcPr>
            <w:tcW w:w="558" w:type="dxa"/>
            <w:vAlign w:val="center"/>
          </w:tcPr>
          <w:p w14:paraId="128AAFD0" w14:textId="77777777" w:rsidR="005D47E7" w:rsidRPr="001E4B55" w:rsidRDefault="005D47E7" w:rsidP="005D47E7">
            <w:r w:rsidRPr="001E4B55">
              <w:t>1</w:t>
            </w:r>
          </w:p>
        </w:tc>
        <w:tc>
          <w:tcPr>
            <w:tcW w:w="9018" w:type="dxa"/>
            <w:vAlign w:val="center"/>
          </w:tcPr>
          <w:p w14:paraId="01B5A9B8" w14:textId="5DBFD5A3" w:rsidR="00296D9D" w:rsidRPr="001E4B55" w:rsidRDefault="00D55AAD" w:rsidP="000155C1">
            <w:r>
              <w:t xml:space="preserve">We are not geologists. My colleague Fred </w:t>
            </w:r>
            <w:proofErr w:type="spellStart"/>
            <w:r>
              <w:t>Venne</w:t>
            </w:r>
            <w:proofErr w:type="spellEnd"/>
            <w:r>
              <w:t xml:space="preserve"> is the Outreach Coordinator at the </w:t>
            </w:r>
            <w:proofErr w:type="spellStart"/>
            <w:r>
              <w:t>Beneski</w:t>
            </w:r>
            <w:proofErr w:type="spellEnd"/>
            <w:r>
              <w:t xml:space="preserve"> Museum of Natural History at Amherst College in Massachusetts. I</w:t>
            </w:r>
            <w:r w:rsidR="005D47E7" w:rsidRPr="001E4B55">
              <w:t xml:space="preserve"> work with</w:t>
            </w:r>
            <w:r w:rsidR="009852A4">
              <w:t xml:space="preserve"> </w:t>
            </w:r>
            <w:hyperlink r:id="rId7" w:history="1">
              <w:proofErr w:type="spellStart"/>
              <w:r w:rsidR="009852A4" w:rsidRPr="000C3023">
                <w:rPr>
                  <w:rStyle w:val="Hyperlink"/>
                </w:rPr>
                <w:t>Pocumtuck</w:t>
              </w:r>
              <w:proofErr w:type="spellEnd"/>
              <w:r w:rsidR="009852A4" w:rsidRPr="000C3023">
                <w:rPr>
                  <w:rStyle w:val="Hyperlink"/>
                </w:rPr>
                <w:t xml:space="preserve"> Valley Memorial Association</w:t>
              </w:r>
            </w:hyperlink>
            <w:r w:rsidR="009852A4">
              <w:t>,</w:t>
            </w:r>
            <w:r w:rsidR="005D47E7" w:rsidRPr="001E4B55">
              <w:t xml:space="preserve"> a history mus</w:t>
            </w:r>
            <w:r w:rsidR="005C40A9">
              <w:t xml:space="preserve">eum </w:t>
            </w:r>
            <w:r>
              <w:t xml:space="preserve">nearby </w:t>
            </w:r>
            <w:r w:rsidR="005C40A9">
              <w:t>in Deerfield</w:t>
            </w:r>
            <w:r w:rsidR="005D47E7" w:rsidRPr="001E4B55">
              <w:t>. It is a rural museum, and although we of course always welcome visitors, we have found that large websites</w:t>
            </w:r>
            <w:r w:rsidR="000054C6" w:rsidRPr="001E4B55">
              <w:t xml:space="preserve"> are a great way</w:t>
            </w:r>
            <w:r w:rsidR="005D47E7" w:rsidRPr="001E4B55">
              <w:t xml:space="preserve"> to reach </w:t>
            </w:r>
            <w:r w:rsidR="002437DF" w:rsidRPr="001E4B55">
              <w:t xml:space="preserve">larger </w:t>
            </w:r>
            <w:r w:rsidR="005D47E7" w:rsidRPr="001E4B55">
              <w:t>audiences.</w:t>
            </w:r>
            <w:r w:rsidR="000054C6" w:rsidRPr="001E4B55">
              <w:t xml:space="preserve"> Our</w:t>
            </w:r>
            <w:r w:rsidR="005D47E7" w:rsidRPr="001E4B55">
              <w:t xml:space="preserve"> primary focus is on Native American and colonial settlement</w:t>
            </w:r>
            <w:r w:rsidR="009852A4">
              <w:t xml:space="preserve"> up through the early 20</w:t>
            </w:r>
            <w:r w:rsidR="009852A4" w:rsidRPr="009852A4">
              <w:rPr>
                <w:vertAlign w:val="superscript"/>
              </w:rPr>
              <w:t>th</w:t>
            </w:r>
            <w:r w:rsidR="009852A4">
              <w:t xml:space="preserve"> century</w:t>
            </w:r>
            <w:r w:rsidR="005D47E7" w:rsidRPr="001E4B55">
              <w:t xml:space="preserve">. </w:t>
            </w:r>
            <w:r w:rsidR="00296D9D" w:rsidRPr="001E4B55">
              <w:t xml:space="preserve">Our newest topic takes us in a new direction: </w:t>
            </w:r>
            <w:r w:rsidR="004440CA">
              <w:t>a</w:t>
            </w:r>
            <w:r w:rsidR="00296D9D" w:rsidRPr="001E4B55">
              <w:t xml:space="preserve"> history of science, mostly, geology.</w:t>
            </w:r>
            <w:r w:rsidR="009852A4">
              <w:t xml:space="preserve"> This website was funded by grants from the National Endowment for the Humanities, the Institute for Museum and Library Services, and the Massachusetts Cultural Council.</w:t>
            </w:r>
          </w:p>
          <w:p w14:paraId="313CBA02" w14:textId="77777777" w:rsidR="002437DF" w:rsidRPr="001E4B55" w:rsidRDefault="002437DF" w:rsidP="000155C1"/>
          <w:p w14:paraId="01B8A11F" w14:textId="3296CFA2" w:rsidR="00296D9D" w:rsidRDefault="00296D9D" w:rsidP="000155C1">
            <w:r w:rsidRPr="001E4B55">
              <w:t>Edward Hitchcock, the 19</w:t>
            </w:r>
            <w:r w:rsidRPr="001E4B55">
              <w:rPr>
                <w:vertAlign w:val="superscript"/>
              </w:rPr>
              <w:t>th</w:t>
            </w:r>
            <w:r w:rsidRPr="001E4B55">
              <w:t xml:space="preserve">-century geologist credited with the discovery of dinosaur footprints, was born and raised in Deerfield. He and his wife, </w:t>
            </w:r>
            <w:proofErr w:type="spellStart"/>
            <w:r w:rsidRPr="001E4B55">
              <w:t>Orra</w:t>
            </w:r>
            <w:proofErr w:type="spellEnd"/>
            <w:r w:rsidRPr="001E4B55">
              <w:t xml:space="preserve"> White Hitchcock, met while both were teaching at then-new Deerfield Academy.</w:t>
            </w:r>
            <w:r w:rsidR="002437DF" w:rsidRPr="001E4B55">
              <w:t xml:space="preserve"> This building now houses our museum. </w:t>
            </w:r>
            <w:proofErr w:type="spellStart"/>
            <w:r w:rsidR="00AC6E2E">
              <w:t>Orra</w:t>
            </w:r>
            <w:proofErr w:type="spellEnd"/>
            <w:r w:rsidR="00AC6E2E">
              <w:t xml:space="preserve"> White Hitchcock</w:t>
            </w:r>
            <w:r w:rsidR="00AC6E2E" w:rsidRPr="00C66CBA">
              <w:t xml:space="preserve"> was one of America’s earliest published female scientific illustrators</w:t>
            </w:r>
            <w:r w:rsidR="009852A4">
              <w:t xml:space="preserve">. </w:t>
            </w:r>
          </w:p>
          <w:p w14:paraId="2309C3D5" w14:textId="77777777" w:rsidR="006A1D85" w:rsidRDefault="006A1D85" w:rsidP="000155C1"/>
          <w:p w14:paraId="50A02267" w14:textId="62BCA196" w:rsidR="005D47E7" w:rsidRPr="001E4B55" w:rsidRDefault="006A1D85" w:rsidP="000155C1">
            <w:r>
              <w:t>The website delves into art, culture, science, religion, and education. For today, we’ll look at ways to</w:t>
            </w:r>
            <w:r w:rsidR="00173430">
              <w:t xml:space="preserve"> use the site for looking at glacial debris,</w:t>
            </w:r>
            <w:r w:rsidR="009852A4">
              <w:t xml:space="preserve"> since there aren’t dinosaur tracks in Burlington but lots of glacial evidence</w:t>
            </w:r>
            <w:r w:rsidR="004440CA">
              <w:t>. But f</w:t>
            </w:r>
            <w:r w:rsidR="00173430">
              <w:t>irst, l</w:t>
            </w:r>
            <w:r w:rsidR="00A34959">
              <w:t>et’s have a brief overview</w:t>
            </w:r>
            <w:r w:rsidR="00173430">
              <w:t xml:space="preserve"> of the site’s structure.</w:t>
            </w:r>
          </w:p>
        </w:tc>
      </w:tr>
      <w:tr w:rsidR="005D47E7" w:rsidRPr="001E4B55" w14:paraId="506E8E06" w14:textId="77777777" w:rsidTr="00F226CE">
        <w:trPr>
          <w:trHeight w:val="1610"/>
        </w:trPr>
        <w:tc>
          <w:tcPr>
            <w:tcW w:w="558" w:type="dxa"/>
            <w:vAlign w:val="center"/>
          </w:tcPr>
          <w:p w14:paraId="0CC2C43F" w14:textId="77777777" w:rsidR="005D47E7" w:rsidRPr="001E4B55" w:rsidRDefault="00296D9D" w:rsidP="005D47E7">
            <w:r w:rsidRPr="001E4B55">
              <w:t>2</w:t>
            </w:r>
          </w:p>
        </w:tc>
        <w:tc>
          <w:tcPr>
            <w:tcW w:w="9018" w:type="dxa"/>
            <w:vAlign w:val="center"/>
          </w:tcPr>
          <w:p w14:paraId="2533D491" w14:textId="798FEE2D" w:rsidR="005D47E7" w:rsidRPr="001E4B55" w:rsidRDefault="00296D9D" w:rsidP="000155C1">
            <w:r w:rsidRPr="001E4B55">
              <w:t>This is the landin</w:t>
            </w:r>
            <w:r w:rsidR="00C66CBA">
              <w:t>g page.</w:t>
            </w:r>
            <w:r w:rsidRPr="001E4B55">
              <w:t xml:space="preserve"> These seven icons lead to t</w:t>
            </w:r>
            <w:r w:rsidR="00743432">
              <w:t xml:space="preserve">he major categories on the site: Stories, People, Artifacts &amp; Documents, Backdrops, Themes, Special Features, and the </w:t>
            </w:r>
            <w:r w:rsidR="004440CA">
              <w:t>i</w:t>
            </w:r>
            <w:r w:rsidR="00743432">
              <w:t>nteractive Map.</w:t>
            </w:r>
            <w:r w:rsidRPr="001E4B55">
              <w:t xml:space="preserve"> Al</w:t>
            </w:r>
            <w:r w:rsidR="000054C6" w:rsidRPr="001E4B55">
              <w:t>l the categorie</w:t>
            </w:r>
            <w:r w:rsidR="009852A4">
              <w:t>s are interlinked</w:t>
            </w:r>
            <w:r w:rsidR="008F602E">
              <w:t xml:space="preserve"> through</w:t>
            </w:r>
            <w:r w:rsidR="00743432">
              <w:t xml:space="preserve">out the site in </w:t>
            </w:r>
            <w:r w:rsidR="000155C1">
              <w:t xml:space="preserve">features called </w:t>
            </w:r>
            <w:r w:rsidR="00743432">
              <w:t>Dig Deeper, with links to relevant items at the bottom of the pages. The items can also be accessed on their menu pages.</w:t>
            </w:r>
            <w:r w:rsidR="00173430">
              <w:t xml:space="preserve"> You’ll see in a minute what I mean.</w:t>
            </w:r>
          </w:p>
        </w:tc>
      </w:tr>
      <w:tr w:rsidR="005D47E7" w:rsidRPr="001E4B55" w14:paraId="218B804F" w14:textId="77777777" w:rsidTr="00F226CE">
        <w:trPr>
          <w:trHeight w:val="1430"/>
        </w:trPr>
        <w:tc>
          <w:tcPr>
            <w:tcW w:w="558" w:type="dxa"/>
            <w:vAlign w:val="center"/>
          </w:tcPr>
          <w:p w14:paraId="3C4B63BB" w14:textId="77777777" w:rsidR="005D47E7" w:rsidRPr="001E4B55" w:rsidRDefault="00296D9D" w:rsidP="005D47E7">
            <w:r w:rsidRPr="001E4B55">
              <w:t>3</w:t>
            </w:r>
          </w:p>
        </w:tc>
        <w:tc>
          <w:tcPr>
            <w:tcW w:w="9018" w:type="dxa"/>
            <w:vAlign w:val="center"/>
          </w:tcPr>
          <w:p w14:paraId="5C8626CD" w14:textId="3D2F0DC6" w:rsidR="005D47E7" w:rsidRPr="001E4B55" w:rsidRDefault="00296D9D" w:rsidP="000155C1">
            <w:r w:rsidRPr="001E4B55">
              <w:t>There are 6 stories, or narratives. The three in the to</w:t>
            </w:r>
            <w:r w:rsidR="00CB2F35">
              <w:t>p row are about</w:t>
            </w:r>
            <w:r w:rsidRPr="001E4B55">
              <w:t xml:space="preserve"> the </w:t>
            </w:r>
            <w:proofErr w:type="spellStart"/>
            <w:r w:rsidRPr="001E4B55">
              <w:t>Hitchcocks</w:t>
            </w:r>
            <w:proofErr w:type="spellEnd"/>
            <w:r w:rsidRPr="001E4B55">
              <w:t xml:space="preserve">. </w:t>
            </w:r>
            <w:r w:rsidR="00691F5A" w:rsidRPr="001E4B55">
              <w:t>The stories in the bottom row all refer to the di</w:t>
            </w:r>
            <w:r w:rsidR="00743432">
              <w:t>scovery of dinosaur footprints</w:t>
            </w:r>
            <w:r w:rsidR="00173430">
              <w:t>, which is Edward Hitchcock’s major claim to fame. The stories</w:t>
            </w:r>
            <w:r w:rsidR="00743432">
              <w:t xml:space="preserve"> give cohesion to the other elements on the site</w:t>
            </w:r>
            <w:r w:rsidR="00173430">
              <w:t>, while also t</w:t>
            </w:r>
            <w:r w:rsidR="00743432">
              <w:t>ell</w:t>
            </w:r>
            <w:r w:rsidR="00173430">
              <w:t>ing</w:t>
            </w:r>
            <w:r w:rsidR="00743432">
              <w:t xml:space="preserve"> this history of science</w:t>
            </w:r>
            <w:r w:rsidR="00173430">
              <w:t xml:space="preserve"> story.</w:t>
            </w:r>
          </w:p>
        </w:tc>
      </w:tr>
      <w:tr w:rsidR="005D47E7" w14:paraId="17D02DA6" w14:textId="77777777" w:rsidTr="00F226CE">
        <w:trPr>
          <w:trHeight w:val="3230"/>
        </w:trPr>
        <w:tc>
          <w:tcPr>
            <w:tcW w:w="558" w:type="dxa"/>
            <w:vAlign w:val="center"/>
          </w:tcPr>
          <w:p w14:paraId="7FC61782" w14:textId="77777777" w:rsidR="005D47E7" w:rsidRPr="001E4B55" w:rsidRDefault="00691F5A" w:rsidP="005D47E7">
            <w:r w:rsidRPr="001E4B55">
              <w:t>4</w:t>
            </w:r>
          </w:p>
        </w:tc>
        <w:tc>
          <w:tcPr>
            <w:tcW w:w="9018" w:type="dxa"/>
            <w:vAlign w:val="center"/>
          </w:tcPr>
          <w:p w14:paraId="035E63BF" w14:textId="34E47A71" w:rsidR="005D47E7" w:rsidRPr="00C66CBA" w:rsidRDefault="00691F5A" w:rsidP="000155C1">
            <w:r w:rsidRPr="00C66CBA">
              <w:t>There are 58 People Pages with very brief biographical background</w:t>
            </w:r>
            <w:r w:rsidR="004440CA">
              <w:t>, just</w:t>
            </w:r>
            <w:r w:rsidRPr="00C66CBA">
              <w:t xml:space="preserve"> to give the reader an idea of who that person was a</w:t>
            </w:r>
            <w:r w:rsidR="000054C6" w:rsidRPr="00C66CBA">
              <w:t>nd</w:t>
            </w:r>
            <w:r w:rsidRPr="00C66CBA">
              <w:t xml:space="preserve"> why </w:t>
            </w:r>
            <w:r w:rsidR="004440CA">
              <w:t>he or she is</w:t>
            </w:r>
            <w:r w:rsidRPr="00C66CBA">
              <w:t xml:space="preserve"> on </w:t>
            </w:r>
            <w:r w:rsidR="00BA5709">
              <w:t>the website. They’re</w:t>
            </w:r>
            <w:r w:rsidR="00AC6E2E">
              <w:t xml:space="preserve"> grouped</w:t>
            </w:r>
            <w:r w:rsidRPr="00C66CBA">
              <w:t xml:space="preserve"> </w:t>
            </w:r>
            <w:r w:rsidR="008F602E">
              <w:t>according to</w:t>
            </w:r>
            <w:r w:rsidRPr="00C66CBA">
              <w:t xml:space="preserve"> their releva</w:t>
            </w:r>
            <w:r w:rsidR="00C523AE">
              <w:t>nce to the site, not</w:t>
            </w:r>
            <w:r w:rsidR="00AC6E2E">
              <w:t xml:space="preserve"> fame or</w:t>
            </w:r>
            <w:r w:rsidR="002437DF" w:rsidRPr="00C66CBA">
              <w:t xml:space="preserve"> </w:t>
            </w:r>
            <w:r w:rsidRPr="00C66CBA">
              <w:t>import</w:t>
            </w:r>
            <w:r w:rsidR="00BA5709">
              <w:t>ance in other ways, so</w:t>
            </w:r>
            <w:r w:rsidR="000054C6" w:rsidRPr="00C66CBA">
              <w:t xml:space="preserve"> </w:t>
            </w:r>
            <w:r w:rsidR="00AC6E2E">
              <w:t xml:space="preserve">Charles Darwin </w:t>
            </w:r>
            <w:r w:rsidR="00D55AAD">
              <w:t>and Emily Dickinson are</w:t>
            </w:r>
            <w:r w:rsidR="00BA5709">
              <w:t xml:space="preserve"> secondary even though</w:t>
            </w:r>
            <w:r w:rsidR="00173430">
              <w:t xml:space="preserve"> </w:t>
            </w:r>
            <w:r w:rsidR="00D55AAD">
              <w:t>they’re</w:t>
            </w:r>
            <w:r w:rsidR="004440CA">
              <w:t xml:space="preserve"> the most</w:t>
            </w:r>
            <w:r w:rsidR="00173430">
              <w:t xml:space="preserve"> famous</w:t>
            </w:r>
            <w:r w:rsidR="004440CA">
              <w:t xml:space="preserve"> pe</w:t>
            </w:r>
            <w:r w:rsidR="00D55AAD">
              <w:t>ople</w:t>
            </w:r>
            <w:r w:rsidR="004440CA">
              <w:t xml:space="preserve"> there</w:t>
            </w:r>
            <w:r w:rsidR="00D55AAD">
              <w:t>.</w:t>
            </w:r>
          </w:p>
          <w:p w14:paraId="57255AA5" w14:textId="77777777" w:rsidR="001E4B55" w:rsidRPr="00C66CBA" w:rsidRDefault="001E4B55" w:rsidP="000155C1"/>
          <w:p w14:paraId="4F1357FD" w14:textId="329165F8" w:rsidR="001E4B55" w:rsidRDefault="001E4B55" w:rsidP="000155C1">
            <w:r w:rsidRPr="00C66CBA">
              <w:t>179 Artifacts &amp; Documents can</w:t>
            </w:r>
            <w:r w:rsidR="00CB2F35">
              <w:t xml:space="preserve"> be</w:t>
            </w:r>
            <w:r w:rsidRPr="00C66CBA">
              <w:t xml:space="preserve"> search</w:t>
            </w:r>
            <w:r w:rsidR="00CB2F35">
              <w:t>ed</w:t>
            </w:r>
            <w:r w:rsidRPr="00C66CBA">
              <w:t xml:space="preserve"> according to type</w:t>
            </w:r>
            <w:r w:rsidR="004440CA">
              <w:t>: Artifacts, Pictures &amp; Paintings, Manuscripts, Printed Material, and Maps</w:t>
            </w:r>
            <w:r w:rsidRPr="00C66CBA">
              <w:t>.</w:t>
            </w:r>
            <w:r w:rsidR="00C523AE">
              <w:t xml:space="preserve"> </w:t>
            </w:r>
            <w:r w:rsidR="004440CA">
              <w:t>(</w:t>
            </w:r>
            <w:r w:rsidR="00C523AE">
              <w:t>You can see the list on the left.</w:t>
            </w:r>
            <w:r w:rsidR="004440CA">
              <w:t>)</w:t>
            </w:r>
            <w:r w:rsidRPr="00C66CBA">
              <w:t xml:space="preserve"> </w:t>
            </w:r>
            <w:r w:rsidR="00C523AE">
              <w:t>The handwritten items</w:t>
            </w:r>
            <w:r w:rsidR="00AC6E2E">
              <w:t xml:space="preserve"> are transcribed. The documents</w:t>
            </w:r>
            <w:r w:rsidRPr="00C66CBA">
              <w:t xml:space="preserve"> are full of discussions t</w:t>
            </w:r>
            <w:r w:rsidR="00AC6E2E">
              <w:t>hat demonstrate</w:t>
            </w:r>
            <w:r w:rsidR="00C523AE">
              <w:t xml:space="preserve"> the state</w:t>
            </w:r>
            <w:r w:rsidRPr="00C66CBA">
              <w:t xml:space="preserve"> of ge</w:t>
            </w:r>
            <w:r w:rsidR="00C523AE">
              <w:t>ological knowledge</w:t>
            </w:r>
            <w:r w:rsidR="00CB2F35">
              <w:t xml:space="preserve"> of the period</w:t>
            </w:r>
            <w:r w:rsidRPr="00C66CBA">
              <w:t xml:space="preserve">. There’s quite a bit from </w:t>
            </w:r>
            <w:r w:rsidR="004440CA">
              <w:t xml:space="preserve">Benjamin </w:t>
            </w:r>
            <w:r w:rsidRPr="00C66CBA">
              <w:t xml:space="preserve">Silliman’s </w:t>
            </w:r>
            <w:r w:rsidRPr="00C66CBA">
              <w:rPr>
                <w:i/>
              </w:rPr>
              <w:t>American Journal of Science</w:t>
            </w:r>
            <w:r w:rsidRPr="00C66CBA">
              <w:t>.</w:t>
            </w:r>
          </w:p>
          <w:p w14:paraId="34235BE7" w14:textId="77777777" w:rsidR="001E4B55" w:rsidRDefault="001E4B55" w:rsidP="000155C1"/>
          <w:p w14:paraId="7559F9C7" w14:textId="51304AD5" w:rsidR="005D47E7" w:rsidRDefault="00C66CBA" w:rsidP="000155C1">
            <w:r>
              <w:t>68 Backdrops give brief summaries of scientific or historical</w:t>
            </w:r>
            <w:r w:rsidR="00AC6E2E">
              <w:t xml:space="preserve"> information for</w:t>
            </w:r>
            <w:r w:rsidR="00C523AE">
              <w:t xml:space="preserve"> context</w:t>
            </w:r>
            <w:r>
              <w:t>.</w:t>
            </w:r>
          </w:p>
        </w:tc>
      </w:tr>
      <w:tr w:rsidR="00BE6160" w14:paraId="47843C78" w14:textId="77777777" w:rsidTr="00F226CE">
        <w:trPr>
          <w:trHeight w:val="980"/>
        </w:trPr>
        <w:tc>
          <w:tcPr>
            <w:tcW w:w="558" w:type="dxa"/>
            <w:vAlign w:val="center"/>
          </w:tcPr>
          <w:p w14:paraId="2873F194" w14:textId="77777777" w:rsidR="00BE6160" w:rsidRDefault="00AF5F68" w:rsidP="005D47E7">
            <w:r>
              <w:lastRenderedPageBreak/>
              <w:t>5</w:t>
            </w:r>
          </w:p>
        </w:tc>
        <w:tc>
          <w:tcPr>
            <w:tcW w:w="9018" w:type="dxa"/>
            <w:vAlign w:val="center"/>
          </w:tcPr>
          <w:p w14:paraId="30730499" w14:textId="01085A36" w:rsidR="00173430" w:rsidRDefault="00A254B0" w:rsidP="000155C1">
            <w:r w:rsidRPr="004B7B4E">
              <w:t>Let’s star</w:t>
            </w:r>
            <w:r w:rsidR="00D55AAD">
              <w:t xml:space="preserve">t </w:t>
            </w:r>
            <w:r w:rsidRPr="004B7B4E">
              <w:t xml:space="preserve">with the Working Together story. </w:t>
            </w:r>
            <w:r w:rsidR="00214975">
              <w:t>Click on the hand at upper right or on “Read this story” beneath the text to move to the next page.</w:t>
            </w:r>
            <w:r w:rsidR="004440CA">
              <w:t xml:space="preserve"> This picture shows the </w:t>
            </w:r>
            <w:proofErr w:type="spellStart"/>
            <w:r w:rsidR="004440CA">
              <w:t>Hitchcocks</w:t>
            </w:r>
            <w:proofErr w:type="spellEnd"/>
            <w:r w:rsidR="004440CA">
              <w:t xml:space="preserve"> standing on Mount Toby, looking across the Connecticut River to Mount Sugarloaf.</w:t>
            </w:r>
          </w:p>
        </w:tc>
      </w:tr>
      <w:tr w:rsidR="00A254B0" w14:paraId="7369F0AD" w14:textId="77777777" w:rsidTr="004A408C">
        <w:trPr>
          <w:trHeight w:val="620"/>
        </w:trPr>
        <w:tc>
          <w:tcPr>
            <w:tcW w:w="558" w:type="dxa"/>
            <w:vAlign w:val="center"/>
          </w:tcPr>
          <w:p w14:paraId="3710AE19" w14:textId="77777777" w:rsidR="00A254B0" w:rsidRDefault="00AF5F68" w:rsidP="005D47E7">
            <w:r>
              <w:t>6</w:t>
            </w:r>
          </w:p>
        </w:tc>
        <w:tc>
          <w:tcPr>
            <w:tcW w:w="9018" w:type="dxa"/>
            <w:vAlign w:val="center"/>
          </w:tcPr>
          <w:p w14:paraId="577D0D09" w14:textId="5703380E" w:rsidR="00773839" w:rsidRDefault="009B43BF" w:rsidP="000155C1">
            <w:r>
              <w:t>Each “chapter” is a single web page. There are 7-10 chapters per story.</w:t>
            </w:r>
          </w:p>
        </w:tc>
      </w:tr>
      <w:tr w:rsidR="00A254B0" w14:paraId="5A825C6C" w14:textId="77777777" w:rsidTr="004A408C">
        <w:trPr>
          <w:trHeight w:val="1160"/>
        </w:trPr>
        <w:tc>
          <w:tcPr>
            <w:tcW w:w="558" w:type="dxa"/>
            <w:vAlign w:val="center"/>
          </w:tcPr>
          <w:p w14:paraId="424317F4" w14:textId="77777777" w:rsidR="00A254B0" w:rsidRDefault="00AF5F68" w:rsidP="00AF5F68">
            <w:r>
              <w:t>7</w:t>
            </w:r>
          </w:p>
        </w:tc>
        <w:tc>
          <w:tcPr>
            <w:tcW w:w="9018" w:type="dxa"/>
            <w:vAlign w:val="center"/>
          </w:tcPr>
          <w:p w14:paraId="2BE710F5" w14:textId="7777F6FB" w:rsidR="00773839" w:rsidRDefault="00173430" w:rsidP="000155C1">
            <w:r>
              <w:t xml:space="preserve">This is </w:t>
            </w:r>
            <w:r w:rsidR="00053BC0">
              <w:t>the</w:t>
            </w:r>
            <w:r>
              <w:t xml:space="preserve"> Dig Deeper</w:t>
            </w:r>
            <w:r w:rsidR="008F602E">
              <w:t xml:space="preserve"> found</w:t>
            </w:r>
            <w:r>
              <w:t xml:space="preserve"> the bottom of th</w:t>
            </w:r>
            <w:r w:rsidR="00053BC0">
              <w:t>is</w:t>
            </w:r>
            <w:r w:rsidR="001E4B55">
              <w:t xml:space="preserve"> Chapter</w:t>
            </w:r>
            <w:r>
              <w:t xml:space="preserve"> page. It ha</w:t>
            </w:r>
            <w:r w:rsidR="00BA5709">
              <w:t>s</w:t>
            </w:r>
            <w:r w:rsidR="008F602E">
              <w:t xml:space="preserve"> an</w:t>
            </w:r>
            <w:r w:rsidR="00A254B0">
              <w:t xml:space="preserve"> icon for </w:t>
            </w:r>
            <w:r w:rsidR="00642B13">
              <w:t>an</w:t>
            </w:r>
            <w:r>
              <w:t>y people</w:t>
            </w:r>
            <w:r w:rsidR="008F602E">
              <w:t>,</w:t>
            </w:r>
            <w:r w:rsidR="0084326C">
              <w:t xml:space="preserve"> artifacts,</w:t>
            </w:r>
            <w:r w:rsidR="00A254B0">
              <w:t xml:space="preserve"> documents, backdrops, and special features</w:t>
            </w:r>
            <w:r w:rsidR="0084326C">
              <w:t xml:space="preserve"> </w:t>
            </w:r>
            <w:r w:rsidR="00BA5709">
              <w:t>relevant to</w:t>
            </w:r>
            <w:r w:rsidR="0084326C">
              <w:t xml:space="preserve"> the </w:t>
            </w:r>
            <w:r w:rsidR="00594281">
              <w:t xml:space="preserve">material in the </w:t>
            </w:r>
            <w:r w:rsidR="0084326C">
              <w:t>chapter</w:t>
            </w:r>
            <w:r w:rsidR="00BA5709">
              <w:t>.</w:t>
            </w:r>
            <w:r w:rsidR="002D5B54">
              <w:t xml:space="preserve"> L</w:t>
            </w:r>
            <w:r w:rsidR="00A254B0">
              <w:t>et’s click on Edward Hitchcock.</w:t>
            </w:r>
          </w:p>
        </w:tc>
      </w:tr>
      <w:tr w:rsidR="00A254B0" w14:paraId="626CD17E" w14:textId="77777777" w:rsidTr="004A408C">
        <w:trPr>
          <w:trHeight w:val="1070"/>
        </w:trPr>
        <w:tc>
          <w:tcPr>
            <w:tcW w:w="558" w:type="dxa"/>
            <w:vAlign w:val="center"/>
          </w:tcPr>
          <w:p w14:paraId="562077C5" w14:textId="77777777" w:rsidR="00A254B0" w:rsidRDefault="00AF5F68" w:rsidP="00AF5F68">
            <w:r>
              <w:t>8</w:t>
            </w:r>
          </w:p>
        </w:tc>
        <w:tc>
          <w:tcPr>
            <w:tcW w:w="9018" w:type="dxa"/>
            <w:vAlign w:val="center"/>
          </w:tcPr>
          <w:p w14:paraId="39AAA446" w14:textId="504AE714" w:rsidR="00773839" w:rsidRDefault="00AC6E2E" w:rsidP="000155C1">
            <w:r>
              <w:t>These pop-ups hover over the page you are on, so you don’t get lost it trying to get</w:t>
            </w:r>
            <w:r w:rsidR="00BA5709">
              <w:t xml:space="preserve"> back to the </w:t>
            </w:r>
            <w:r>
              <w:t>chapter after</w:t>
            </w:r>
            <w:r w:rsidR="00BA5709">
              <w:t xml:space="preserve"> you</w:t>
            </w:r>
            <w:r>
              <w:t xml:space="preserve"> </w:t>
            </w:r>
            <w:r w:rsidR="00BA5709">
              <w:t>close the item.</w:t>
            </w:r>
            <w:r w:rsidR="00DB69DB">
              <w:t xml:space="preserve"> Just click on the background when you’ve finished reading and the pop-up will disappear.</w:t>
            </w:r>
          </w:p>
        </w:tc>
      </w:tr>
      <w:tr w:rsidR="00773839" w14:paraId="1D748812" w14:textId="77777777" w:rsidTr="004A408C">
        <w:trPr>
          <w:trHeight w:val="1430"/>
        </w:trPr>
        <w:tc>
          <w:tcPr>
            <w:tcW w:w="558" w:type="dxa"/>
            <w:vAlign w:val="center"/>
          </w:tcPr>
          <w:p w14:paraId="03ADB43B" w14:textId="77777777" w:rsidR="00773839" w:rsidRDefault="000155C1" w:rsidP="000155C1">
            <w:r>
              <w:t>9</w:t>
            </w:r>
          </w:p>
        </w:tc>
        <w:tc>
          <w:tcPr>
            <w:tcW w:w="9018" w:type="dxa"/>
            <w:vAlign w:val="center"/>
          </w:tcPr>
          <w:p w14:paraId="68E7BE18" w14:textId="2DDE9B92" w:rsidR="00773839" w:rsidRPr="004A408C" w:rsidRDefault="00773839" w:rsidP="000155C1">
            <w:pPr>
              <w:rPr>
                <w:color w:val="FF0000"/>
              </w:rPr>
            </w:pPr>
            <w:r>
              <w:t>This is the Dig Deeper for a chapter called Mapping Massachusetts, about Hitchcock’s geological survey of the state</w:t>
            </w:r>
            <w:r w:rsidR="0084326C">
              <w:t>, the firs</w:t>
            </w:r>
            <w:r w:rsidR="00BA5709">
              <w:t>t</w:t>
            </w:r>
            <w:r w:rsidR="00642B13">
              <w:t xml:space="preserve"> </w:t>
            </w:r>
            <w:r>
              <w:t>s</w:t>
            </w:r>
            <w:r w:rsidR="00642B13">
              <w:t xml:space="preserve">urvey </w:t>
            </w:r>
            <w:r w:rsidR="008F602E">
              <w:t>of this kind subsidized</w:t>
            </w:r>
            <w:r w:rsidR="00642B13">
              <w:t xml:space="preserve"> </w:t>
            </w:r>
            <w:r w:rsidR="0084326C">
              <w:t xml:space="preserve">by </w:t>
            </w:r>
            <w:r w:rsidR="00642B13">
              <w:t>a state</w:t>
            </w:r>
            <w:r w:rsidR="00F36659">
              <w:t xml:space="preserve"> government</w:t>
            </w:r>
            <w:r w:rsidR="002437DF">
              <w:t xml:space="preserve">. </w:t>
            </w:r>
            <w:r w:rsidR="008F602E">
              <w:t>PVMA ha</w:t>
            </w:r>
            <w:r w:rsidR="002D5B54">
              <w:t>s</w:t>
            </w:r>
            <w:r>
              <w:t xml:space="preserve"> </w:t>
            </w:r>
            <w:r w:rsidR="00007D89">
              <w:t xml:space="preserve">a piece of </w:t>
            </w:r>
            <w:r>
              <w:t xml:space="preserve">his surveying equipment, </w:t>
            </w:r>
            <w:r w:rsidR="00007D89">
              <w:t xml:space="preserve">his </w:t>
            </w:r>
            <w:r>
              <w:t xml:space="preserve">field chemistry kit, and </w:t>
            </w:r>
            <w:r w:rsidR="00007D89">
              <w:t xml:space="preserve">the </w:t>
            </w:r>
            <w:r>
              <w:t xml:space="preserve">saddlebags </w:t>
            </w:r>
            <w:r w:rsidR="0038036A">
              <w:t xml:space="preserve">that he used while </w:t>
            </w:r>
            <w:r w:rsidR="0084326C">
              <w:t>conducting the survey</w:t>
            </w:r>
            <w:r>
              <w:t>.</w:t>
            </w:r>
            <w:r w:rsidR="00594281">
              <w:t xml:space="preserve"> </w:t>
            </w:r>
          </w:p>
        </w:tc>
      </w:tr>
      <w:tr w:rsidR="00773839" w14:paraId="759AAF06" w14:textId="77777777" w:rsidTr="004A408C">
        <w:trPr>
          <w:trHeight w:val="2240"/>
        </w:trPr>
        <w:tc>
          <w:tcPr>
            <w:tcW w:w="558" w:type="dxa"/>
            <w:vAlign w:val="center"/>
          </w:tcPr>
          <w:p w14:paraId="1A94DCDA" w14:textId="77777777" w:rsidR="00773839" w:rsidRDefault="00FA2AD7" w:rsidP="000155C1">
            <w:r>
              <w:t>1</w:t>
            </w:r>
            <w:r w:rsidR="000155C1">
              <w:t>0</w:t>
            </w:r>
          </w:p>
        </w:tc>
        <w:tc>
          <w:tcPr>
            <w:tcW w:w="9018" w:type="dxa"/>
            <w:vAlign w:val="center"/>
          </w:tcPr>
          <w:p w14:paraId="265A69D4" w14:textId="57FDC5AB" w:rsidR="00773839" w:rsidRDefault="00173430" w:rsidP="000155C1">
            <w:r>
              <w:t>Included in this Dig Deeper i</w:t>
            </w:r>
            <w:r w:rsidR="00BA5709">
              <w:t>s</w:t>
            </w:r>
            <w:r w:rsidR="00F64418">
              <w:t xml:space="preserve"> a Backdrop about the formation</w:t>
            </w:r>
            <w:r w:rsidR="00773839">
              <w:t xml:space="preserve"> of geology as a science.</w:t>
            </w:r>
            <w:r w:rsidR="00214975">
              <w:t xml:space="preserve"> This is to help readers get a sense of what</w:t>
            </w:r>
            <w:r w:rsidR="00F64418">
              <w:t xml:space="preserve"> was known at the time</w:t>
            </w:r>
            <w:r w:rsidR="00214975">
              <w:t>.</w:t>
            </w:r>
            <w:r w:rsidR="00773839">
              <w:t xml:space="preserve"> </w:t>
            </w:r>
            <w:r w:rsidR="00F64418">
              <w:t>G</w:t>
            </w:r>
            <w:r w:rsidR="00214975">
              <w:t>eology was new. A lot of the stuff that 4</w:t>
            </w:r>
            <w:r w:rsidR="00214975" w:rsidRPr="00214975">
              <w:rPr>
                <w:vertAlign w:val="superscript"/>
              </w:rPr>
              <w:t>th</w:t>
            </w:r>
            <w:r w:rsidR="00214975">
              <w:t xml:space="preserve"> graders are taught now w</w:t>
            </w:r>
            <w:r w:rsidR="00007D89">
              <w:t>as</w:t>
            </w:r>
            <w:r w:rsidR="00214975">
              <w:t xml:space="preserve"> still unknown, such as how diff</w:t>
            </w:r>
            <w:r w:rsidR="00F64418">
              <w:t>erent types of rock a</w:t>
            </w:r>
            <w:r w:rsidR="00214975">
              <w:t>re formed.</w:t>
            </w:r>
            <w:r w:rsidR="000155C1">
              <w:t xml:space="preserve"> Rocks were categorized using different schemes than </w:t>
            </w:r>
            <w:r w:rsidR="00594281">
              <w:t>what we</w:t>
            </w:r>
            <w:r w:rsidR="000155C1">
              <w:t xml:space="preserve"> use today</w:t>
            </w:r>
            <w:r w:rsidR="00007D89">
              <w:t>, because it</w:t>
            </w:r>
            <w:r w:rsidR="00214975">
              <w:t xml:space="preserve"> was not known for sure, for example, that basalt was volcanic.</w:t>
            </w:r>
            <w:r w:rsidR="00F64418">
              <w:t xml:space="preserve"> Some</w:t>
            </w:r>
            <w:r w:rsidR="000155C1">
              <w:t xml:space="preserve"> geologists</w:t>
            </w:r>
            <w:r w:rsidR="00F64418">
              <w:t xml:space="preserve"> thought that granite crystalized out of water and was the oldest kind of rock</w:t>
            </w:r>
            <w:r w:rsidR="00007D89">
              <w:t xml:space="preserve">. They thought that evidence of this was </w:t>
            </w:r>
            <w:r w:rsidR="00D55AAD">
              <w:t xml:space="preserve">seen in </w:t>
            </w:r>
            <w:r w:rsidR="000155C1">
              <w:t xml:space="preserve">the </w:t>
            </w:r>
            <w:r w:rsidR="00007D89">
              <w:t xml:space="preserve">granitic </w:t>
            </w:r>
            <w:r w:rsidR="000155C1">
              <w:t>core of the Alp</w:t>
            </w:r>
            <w:r w:rsidR="001E18E9">
              <w:t>s</w:t>
            </w:r>
            <w:r w:rsidR="00F64418">
              <w:t>.</w:t>
            </w:r>
          </w:p>
        </w:tc>
      </w:tr>
      <w:tr w:rsidR="00773839" w14:paraId="27D61D91" w14:textId="77777777" w:rsidTr="004A408C">
        <w:trPr>
          <w:trHeight w:val="2870"/>
        </w:trPr>
        <w:tc>
          <w:tcPr>
            <w:tcW w:w="558" w:type="dxa"/>
            <w:vAlign w:val="center"/>
          </w:tcPr>
          <w:p w14:paraId="4A395E2F" w14:textId="77777777" w:rsidR="00773839" w:rsidRDefault="000155C1" w:rsidP="005D47E7">
            <w:r>
              <w:t>11</w:t>
            </w:r>
          </w:p>
        </w:tc>
        <w:tc>
          <w:tcPr>
            <w:tcW w:w="9018" w:type="dxa"/>
            <w:vAlign w:val="center"/>
          </w:tcPr>
          <w:p w14:paraId="27D80E83" w14:textId="77777777" w:rsidR="0086334B" w:rsidRDefault="00F64418" w:rsidP="000155C1">
            <w:r>
              <w:t>We have</w:t>
            </w:r>
            <w:r w:rsidR="002D5B54">
              <w:t xml:space="preserve"> 24 fossils</w:t>
            </w:r>
            <w:r>
              <w:t xml:space="preserve"> on the site</w:t>
            </w:r>
            <w:r w:rsidR="002D5B54">
              <w:t>. Here</w:t>
            </w:r>
            <w:r w:rsidR="001C6CC6">
              <w:t xml:space="preserve"> is a nice spec</w:t>
            </w:r>
            <w:r>
              <w:t>imen of water ripple marks. At the upper left</w:t>
            </w:r>
            <w:r w:rsidR="001C6CC6">
              <w:t xml:space="preserve"> is what it looks like when it first pops up.</w:t>
            </w:r>
          </w:p>
          <w:p w14:paraId="26B170E9" w14:textId="77777777" w:rsidR="00E703AB" w:rsidRDefault="00E703AB" w:rsidP="000155C1"/>
          <w:p w14:paraId="004572C4" w14:textId="77777777" w:rsidR="00E703AB" w:rsidRDefault="00F64418" w:rsidP="000155C1">
            <w:r>
              <w:t>Bottom left, y</w:t>
            </w:r>
            <w:r w:rsidR="00E703AB">
              <w:t>ou can enlarge the image within its box in the pop-up. The controls are alo</w:t>
            </w:r>
            <w:r w:rsidR="00073B32">
              <w:t>ng the</w:t>
            </w:r>
            <w:r w:rsidR="00A34959">
              <w:t xml:space="preserve"> band beneath the image</w:t>
            </w:r>
            <w:r w:rsidR="00E703AB">
              <w:t>.</w:t>
            </w:r>
          </w:p>
          <w:p w14:paraId="03506DB2" w14:textId="77777777" w:rsidR="00E703AB" w:rsidRDefault="00E703AB" w:rsidP="000155C1"/>
          <w:p w14:paraId="3F8D0AC0" w14:textId="77777777" w:rsidR="00E703AB" w:rsidRDefault="00F64418" w:rsidP="000155C1">
            <w:r>
              <w:t xml:space="preserve">Upper right, click on the Full Page icon </w:t>
            </w:r>
            <w:r w:rsidR="00E703AB">
              <w:t>to go full screen. The photos were taken especially for our website, so the</w:t>
            </w:r>
            <w:r w:rsidR="00073B32">
              <w:t>y are</w:t>
            </w:r>
            <w:r w:rsidR="00E703AB">
              <w:t xml:space="preserve"> good quality and blow up well.</w:t>
            </w:r>
          </w:p>
          <w:p w14:paraId="20E23BBC" w14:textId="77777777" w:rsidR="00E703AB" w:rsidRDefault="00E703AB" w:rsidP="000155C1"/>
          <w:p w14:paraId="69DEEA79" w14:textId="19039B32" w:rsidR="00773839" w:rsidRDefault="00A34959" w:rsidP="000155C1">
            <w:r>
              <w:t xml:space="preserve">Lower right, </w:t>
            </w:r>
            <w:r w:rsidR="00E703AB">
              <w:t>you can zoom in</w:t>
            </w:r>
            <w:r>
              <w:t xml:space="preserve"> pretty close</w:t>
            </w:r>
            <w:r w:rsidR="00E703AB">
              <w:t xml:space="preserve"> on the full-pag</w:t>
            </w:r>
            <w:r>
              <w:t>e view</w:t>
            </w:r>
            <w:r w:rsidR="00E703AB">
              <w:t>.</w:t>
            </w:r>
          </w:p>
        </w:tc>
      </w:tr>
      <w:tr w:rsidR="00E36B8B" w14:paraId="423E00F0" w14:textId="77777777" w:rsidTr="004A408C">
        <w:trPr>
          <w:trHeight w:val="1070"/>
        </w:trPr>
        <w:tc>
          <w:tcPr>
            <w:tcW w:w="558" w:type="dxa"/>
            <w:vAlign w:val="center"/>
          </w:tcPr>
          <w:p w14:paraId="3348DE33" w14:textId="248EA005" w:rsidR="00E36B8B" w:rsidRDefault="00AF5F68" w:rsidP="005D47E7">
            <w:r>
              <w:t>1</w:t>
            </w:r>
            <w:r w:rsidR="00B94B0C">
              <w:t>2</w:t>
            </w:r>
          </w:p>
        </w:tc>
        <w:tc>
          <w:tcPr>
            <w:tcW w:w="9018" w:type="dxa"/>
            <w:vAlign w:val="center"/>
          </w:tcPr>
          <w:p w14:paraId="3D034A16" w14:textId="165964C9" w:rsidR="00BE602F" w:rsidRDefault="00A34959" w:rsidP="000155C1">
            <w:r>
              <w:t xml:space="preserve">So, </w:t>
            </w:r>
            <w:r w:rsidR="00B06FE2">
              <w:t>for</w:t>
            </w:r>
            <w:r>
              <w:t xml:space="preserve"> today</w:t>
            </w:r>
            <w:r w:rsidR="00B06FE2">
              <w:t>’s topic</w:t>
            </w:r>
            <w:r>
              <w:t>, let’s look at</w:t>
            </w:r>
            <w:r w:rsidR="001C6CC6">
              <w:t xml:space="preserve"> the Geologica</w:t>
            </w:r>
            <w:r w:rsidR="002643AB">
              <w:t>l Pilgrimage</w:t>
            </w:r>
            <w:r>
              <w:t xml:space="preserve"> story</w:t>
            </w:r>
            <w:r w:rsidR="002643AB">
              <w:t xml:space="preserve">, about the </w:t>
            </w:r>
            <w:proofErr w:type="spellStart"/>
            <w:r w:rsidR="002643AB">
              <w:t>Hitchcocks</w:t>
            </w:r>
            <w:proofErr w:type="spellEnd"/>
            <w:r w:rsidR="002643AB">
              <w:t>’</w:t>
            </w:r>
            <w:r>
              <w:t xml:space="preserve"> tour of</w:t>
            </w:r>
            <w:r w:rsidR="002643AB">
              <w:t xml:space="preserve"> Europe in 1850.</w:t>
            </w:r>
            <w:r w:rsidR="000155C1">
              <w:t xml:space="preserve"> I’ve chosen to focus on glaciers, because they were an important topic at the time</w:t>
            </w:r>
            <w:r w:rsidR="00173430">
              <w:t xml:space="preserve"> for Edward Hitchcock and his colleagues</w:t>
            </w:r>
            <w:r w:rsidR="000155C1">
              <w:t>, and it is relevant to our geographical area.</w:t>
            </w:r>
          </w:p>
        </w:tc>
      </w:tr>
    </w:tbl>
    <w:p w14:paraId="609FBC84" w14:textId="77777777" w:rsidR="00F226CE" w:rsidRDefault="00F226CE">
      <w:r>
        <w:br w:type="page"/>
      </w:r>
    </w:p>
    <w:tbl>
      <w:tblPr>
        <w:tblStyle w:val="TableGrid"/>
        <w:tblW w:w="0" w:type="auto"/>
        <w:tblLook w:val="04A0" w:firstRow="1" w:lastRow="0" w:firstColumn="1" w:lastColumn="0" w:noHBand="0" w:noVBand="1"/>
      </w:tblPr>
      <w:tblGrid>
        <w:gridCol w:w="558"/>
        <w:gridCol w:w="9018"/>
      </w:tblGrid>
      <w:tr w:rsidR="00E36B8B" w14:paraId="218F95CE" w14:textId="77777777" w:rsidTr="00F226CE">
        <w:trPr>
          <w:trHeight w:val="1070"/>
        </w:trPr>
        <w:tc>
          <w:tcPr>
            <w:tcW w:w="558" w:type="dxa"/>
            <w:vAlign w:val="center"/>
          </w:tcPr>
          <w:p w14:paraId="5FB6D3F2" w14:textId="7CE46265" w:rsidR="00E36B8B" w:rsidRDefault="00DC4B2D" w:rsidP="005D47E7">
            <w:r>
              <w:lastRenderedPageBreak/>
              <w:t>1</w:t>
            </w:r>
            <w:r w:rsidR="00AF2048">
              <w:t>3</w:t>
            </w:r>
          </w:p>
        </w:tc>
        <w:tc>
          <w:tcPr>
            <w:tcW w:w="9018" w:type="dxa"/>
            <w:vAlign w:val="center"/>
          </w:tcPr>
          <w:p w14:paraId="257200A6" w14:textId="6B100FA8" w:rsidR="00F226CE" w:rsidRDefault="002D5B54" w:rsidP="000155C1">
            <w:r>
              <w:t>Each chapter</w:t>
            </w:r>
            <w:r w:rsidR="009D5907">
              <w:t xml:space="preserve"> focuses on one </w:t>
            </w:r>
            <w:r w:rsidR="001C6CC6">
              <w:t>leg of the trip</w:t>
            </w:r>
            <w:r w:rsidR="00173430">
              <w:t xml:space="preserve"> and has something about the geology of that country or region</w:t>
            </w:r>
            <w:r w:rsidR="001C6CC6">
              <w:t>. Clicking on Chapters above the illustration shows</w:t>
            </w:r>
            <w:r w:rsidR="009D5907">
              <w:t xml:space="preserve"> a dropdown menu of</w:t>
            </w:r>
            <w:r w:rsidR="001C6CC6">
              <w:t xml:space="preserve"> all t</w:t>
            </w:r>
            <w:r w:rsidR="009D5907">
              <w:t>he chapters in each story. Y</w:t>
            </w:r>
            <w:r w:rsidR="001C6CC6">
              <w:t xml:space="preserve">ou can </w:t>
            </w:r>
            <w:r w:rsidR="00A34959">
              <w:t xml:space="preserve">see the countries they </w:t>
            </w:r>
            <w:r w:rsidR="00607036">
              <w:t>spent time in</w:t>
            </w:r>
            <w:r w:rsidR="00A34959">
              <w:t xml:space="preserve"> here</w:t>
            </w:r>
            <w:r w:rsidR="00607036">
              <w:t>.</w:t>
            </w:r>
          </w:p>
        </w:tc>
      </w:tr>
      <w:tr w:rsidR="00E36B8B" w14:paraId="3C8A9382" w14:textId="77777777" w:rsidTr="00F226CE">
        <w:trPr>
          <w:trHeight w:val="2150"/>
        </w:trPr>
        <w:tc>
          <w:tcPr>
            <w:tcW w:w="558" w:type="dxa"/>
            <w:vAlign w:val="center"/>
          </w:tcPr>
          <w:p w14:paraId="1C72CDD7" w14:textId="3CF11670" w:rsidR="00E36B8B" w:rsidRDefault="00DC4B2D" w:rsidP="005D47E7">
            <w:r>
              <w:t>1</w:t>
            </w:r>
            <w:r w:rsidR="00AF2048">
              <w:t>4</w:t>
            </w:r>
          </w:p>
        </w:tc>
        <w:tc>
          <w:tcPr>
            <w:tcW w:w="9018" w:type="dxa"/>
            <w:vAlign w:val="center"/>
          </w:tcPr>
          <w:p w14:paraId="1AF82405" w14:textId="0D9A2B1E" w:rsidR="00BE602F" w:rsidRDefault="002643AB" w:rsidP="000155C1">
            <w:r>
              <w:t>This is the</w:t>
            </w:r>
            <w:r w:rsidR="008551E0">
              <w:t xml:space="preserve"> Dig Deeper</w:t>
            </w:r>
            <w:r w:rsidR="001C6CC6">
              <w:t xml:space="preserve"> about their time in </w:t>
            </w:r>
            <w:r>
              <w:t>Wales. It</w:t>
            </w:r>
            <w:r w:rsidR="001C6CC6">
              <w:t xml:space="preserve"> has a People Page link for Louis Agassiz. </w:t>
            </w:r>
            <w:r>
              <w:t xml:space="preserve">Why? </w:t>
            </w:r>
            <w:r w:rsidR="00817D14">
              <w:t xml:space="preserve">He wasn’t Welsh, he was Swiss. </w:t>
            </w:r>
            <w:r w:rsidR="00607036">
              <w:t>It’s b</w:t>
            </w:r>
            <w:r w:rsidR="0075558A">
              <w:t>ecause</w:t>
            </w:r>
            <w:r w:rsidR="001C6CC6">
              <w:t xml:space="preserve"> Hitchcock</w:t>
            </w:r>
            <w:r w:rsidR="00817D14">
              <w:t xml:space="preserve"> and his geological colleagues were </w:t>
            </w:r>
            <w:r w:rsidR="00FC425D">
              <w:t>interested in Agassiz’s theory that enormous glaciers had once co</w:t>
            </w:r>
            <w:r w:rsidR="0038036A">
              <w:t>vered much of</w:t>
            </w:r>
            <w:r w:rsidR="00FC425D">
              <w:t xml:space="preserve"> Europe and North America</w:t>
            </w:r>
            <w:r w:rsidR="00B06FE2">
              <w:t>,</w:t>
            </w:r>
            <w:r w:rsidR="008551E0">
              <w:t xml:space="preserve"> and </w:t>
            </w:r>
            <w:r w:rsidR="00607036">
              <w:t>Hitchcock</w:t>
            </w:r>
            <w:r w:rsidR="008551E0">
              <w:t xml:space="preserve"> was seeing in Welsh mountains the same phenomena he saw at home</w:t>
            </w:r>
            <w:r w:rsidR="00817D14">
              <w:t xml:space="preserve"> in Massachusetts</w:t>
            </w:r>
            <w:r w:rsidR="00A27102">
              <w:t>:</w:t>
            </w:r>
            <w:r w:rsidR="0075558A">
              <w:t xml:space="preserve"> </w:t>
            </w:r>
            <w:r w:rsidR="00FC425D">
              <w:t>erratic boulders, striations</w:t>
            </w:r>
            <w:r w:rsidR="0038036A">
              <w:t xml:space="preserve"> all going in the same direction</w:t>
            </w:r>
            <w:r w:rsidR="0075558A">
              <w:t xml:space="preserve"> across bedrock</w:t>
            </w:r>
            <w:r w:rsidR="00FC425D">
              <w:t>, and shattered ro</w:t>
            </w:r>
            <w:r w:rsidR="0075558A">
              <w:t>ck debris</w:t>
            </w:r>
            <w:r w:rsidR="00817D14">
              <w:t>, features</w:t>
            </w:r>
            <w:r w:rsidR="00B06FE2">
              <w:t xml:space="preserve"> that all</w:t>
            </w:r>
            <w:r w:rsidR="00FC425D">
              <w:t xml:space="preserve"> ten</w:t>
            </w:r>
            <w:r w:rsidR="002D5B54">
              <w:t>ded to appear tog</w:t>
            </w:r>
            <w:r w:rsidR="0038036A">
              <w:t>ether</w:t>
            </w:r>
            <w:r w:rsidR="00FC425D">
              <w:t>.</w:t>
            </w:r>
            <w:r w:rsidR="00A27102">
              <w:t xml:space="preserve"> </w:t>
            </w:r>
            <w:r w:rsidR="00B06FE2">
              <w:t>Why? What did th</w:t>
            </w:r>
            <w:r w:rsidR="00607036">
              <w:t>ese assemblages</w:t>
            </w:r>
            <w:r w:rsidR="00B06FE2">
              <w:t xml:space="preserve"> say about the formation of landscape? </w:t>
            </w:r>
            <w:r w:rsidR="00A27102">
              <w:t>This was a huge question of the day.</w:t>
            </w:r>
            <w:r w:rsidR="003C731A">
              <w:t xml:space="preserve"> </w:t>
            </w:r>
          </w:p>
        </w:tc>
      </w:tr>
      <w:tr w:rsidR="00FC425D" w14:paraId="04888607" w14:textId="77777777" w:rsidTr="000155C1">
        <w:trPr>
          <w:trHeight w:val="1133"/>
        </w:trPr>
        <w:tc>
          <w:tcPr>
            <w:tcW w:w="558" w:type="dxa"/>
            <w:vAlign w:val="center"/>
          </w:tcPr>
          <w:p w14:paraId="2B49A4D7" w14:textId="1A1A7C7F" w:rsidR="00FC425D" w:rsidRDefault="00DC4B2D" w:rsidP="005D47E7">
            <w:r>
              <w:t>1</w:t>
            </w:r>
            <w:r w:rsidR="00AF2048">
              <w:t>5</w:t>
            </w:r>
          </w:p>
        </w:tc>
        <w:tc>
          <w:tcPr>
            <w:tcW w:w="9018" w:type="dxa"/>
            <w:vAlign w:val="center"/>
          </w:tcPr>
          <w:p w14:paraId="434591F0" w14:textId="77777777" w:rsidR="000155C1" w:rsidRDefault="000155C1" w:rsidP="000155C1"/>
          <w:p w14:paraId="5EFC891D" w14:textId="2452E2AC" w:rsidR="000155C1" w:rsidRDefault="00817D14" w:rsidP="000155C1">
            <w:r>
              <w:t>This Dig Deeper</w:t>
            </w:r>
            <w:r w:rsidR="00173430">
              <w:t xml:space="preserve"> also has</w:t>
            </w:r>
            <w:r w:rsidR="00FC425D">
              <w:t xml:space="preserve"> a fairly extens</w:t>
            </w:r>
            <w:r w:rsidR="00AA020A">
              <w:t>ive backdrop on glacial theory</w:t>
            </w:r>
            <w:r w:rsidR="00FC425D">
              <w:t xml:space="preserve">. By 1850, many </w:t>
            </w:r>
            <w:r w:rsidR="0075558A">
              <w:t xml:space="preserve">geologists </w:t>
            </w:r>
            <w:r w:rsidR="00FC425D">
              <w:t>were familiar with Agassiz’</w:t>
            </w:r>
            <w:r w:rsidR="003C731A">
              <w:t xml:space="preserve">s </w:t>
            </w:r>
            <w:r w:rsidR="00B537F6">
              <w:t>glacial theory</w:t>
            </w:r>
            <w:r w:rsidR="00FC425D">
              <w:t xml:space="preserve">. </w:t>
            </w:r>
            <w:r w:rsidR="00AA020A">
              <w:t>Some accepted it, some did not. Hitch</w:t>
            </w:r>
            <w:r w:rsidR="00FA2AD7">
              <w:t>cock wavered</w:t>
            </w:r>
            <w:r w:rsidR="00AA020A">
              <w:t>. This is</w:t>
            </w:r>
            <w:r w:rsidR="00B06FE2">
              <w:t xml:space="preserve"> a great</w:t>
            </w:r>
            <w:r w:rsidR="00FC425D">
              <w:t xml:space="preserve"> way to show your students how 19</w:t>
            </w:r>
            <w:r w:rsidR="00FC425D" w:rsidRPr="00FC425D">
              <w:rPr>
                <w:vertAlign w:val="superscript"/>
              </w:rPr>
              <w:t>th</w:t>
            </w:r>
            <w:r w:rsidR="00FC425D">
              <w:t>-century geologists used scientifi</w:t>
            </w:r>
            <w:r w:rsidR="002D5B54">
              <w:t>c reasoning to formulate and answer questions</w:t>
            </w:r>
            <w:r w:rsidR="00FC425D">
              <w:t>.</w:t>
            </w:r>
            <w:r w:rsidR="00FA2AD7">
              <w:t xml:space="preserve"> What I like about 19</w:t>
            </w:r>
            <w:r w:rsidR="00AA020A">
              <w:t>th</w:t>
            </w:r>
            <w:r w:rsidR="00FA2AD7">
              <w:t>-</w:t>
            </w:r>
            <w:r w:rsidR="00AA020A">
              <w:t>c</w:t>
            </w:r>
            <w:r w:rsidR="0075558A">
              <w:t>entury geology is that so much</w:t>
            </w:r>
            <w:r w:rsidR="00AA020A">
              <w:t xml:space="preserve"> was </w:t>
            </w:r>
            <w:r w:rsidR="0075558A">
              <w:t>un</w:t>
            </w:r>
            <w:r w:rsidR="00AA020A">
              <w:t xml:space="preserve">settled, so they were looking at rocks and landscape with </w:t>
            </w:r>
            <w:r w:rsidR="00FA2AD7">
              <w:t xml:space="preserve">in many ways </w:t>
            </w:r>
            <w:r w:rsidR="00AA020A">
              <w:t>the same naive eye that most of us do today</w:t>
            </w:r>
            <w:r w:rsidR="0075558A">
              <w:t>, probably incl</w:t>
            </w:r>
            <w:r w:rsidR="00FA2AD7">
              <w:t>u</w:t>
            </w:r>
            <w:r w:rsidR="002E1987">
              <w:t>ding your beginning students</w:t>
            </w:r>
            <w:r w:rsidR="00AA020A">
              <w:t>.</w:t>
            </w:r>
          </w:p>
          <w:p w14:paraId="19251114" w14:textId="77777777" w:rsidR="00FE42DD" w:rsidRDefault="00FE42DD" w:rsidP="000155C1"/>
          <w:p w14:paraId="3E0CE330" w14:textId="4FBF949D" w:rsidR="00FE42DD" w:rsidRDefault="00FE42DD" w:rsidP="000155C1">
            <w:r>
              <w:t>This backdrop goes into some detail about why Hitchcock was in the end not convinced</w:t>
            </w:r>
            <w:r w:rsidR="00B537F6">
              <w:t xml:space="preserve"> by Agassiz’s theory. S</w:t>
            </w:r>
            <w:r>
              <w:t>ince the White Mountains all had the south</w:t>
            </w:r>
            <w:r w:rsidR="00A12CE3">
              <w:t>ea</w:t>
            </w:r>
            <w:r>
              <w:t>st-oriented striations</w:t>
            </w:r>
            <w:r w:rsidR="00B537F6">
              <w:t xml:space="preserve">, </w:t>
            </w:r>
            <w:proofErr w:type="spellStart"/>
            <w:r w:rsidR="00B537F6">
              <w:t>erratics</w:t>
            </w:r>
            <w:proofErr w:type="spellEnd"/>
            <w:r w:rsidR="00B537F6">
              <w:t>, and debris</w:t>
            </w:r>
            <w:r>
              <w:t xml:space="preserve"> found everywhere else</w:t>
            </w:r>
            <w:r w:rsidR="00B537F6">
              <w:t xml:space="preserve"> in the region</w:t>
            </w:r>
            <w:r>
              <w:t>, they could not have been the source of a glacier</w:t>
            </w:r>
            <w:r w:rsidR="00817D14">
              <w:t>. T</w:t>
            </w:r>
            <w:r>
              <w:t>here were no other mountains to serve this purpose further north</w:t>
            </w:r>
            <w:r w:rsidR="00817D14">
              <w:t xml:space="preserve">, and Hitchcock thought that mountains were necessary for creating glaciers, because </w:t>
            </w:r>
            <w:r w:rsidR="00B537F6">
              <w:t>alpine glaciers were</w:t>
            </w:r>
            <w:r w:rsidR="00817D14">
              <w:t xml:space="preserve"> the only kind he’d ever seen</w:t>
            </w:r>
            <w:r>
              <w:t xml:space="preserve">. </w:t>
            </w:r>
            <w:r w:rsidR="00A12CE3">
              <w:t>But we now know that</w:t>
            </w:r>
            <w:r>
              <w:t xml:space="preserve"> mountains are not required for glacier formation.</w:t>
            </w:r>
            <w:r w:rsidR="00817D14">
              <w:t xml:space="preserve"> His solution to the question was </w:t>
            </w:r>
            <w:r w:rsidR="00B537F6">
              <w:t>that perhaps</w:t>
            </w:r>
            <w:r w:rsidR="00817D14">
              <w:t xml:space="preserve"> the </w:t>
            </w:r>
            <w:r w:rsidR="00B537F6">
              <w:t>assemblages were</w:t>
            </w:r>
            <w:r w:rsidR="00817D14">
              <w:t xml:space="preserve"> caused by floating icebergs.</w:t>
            </w:r>
          </w:p>
          <w:p w14:paraId="0F7487C0" w14:textId="77777777" w:rsidR="000155C1" w:rsidRDefault="000155C1" w:rsidP="000155C1"/>
        </w:tc>
      </w:tr>
      <w:tr w:rsidR="00E03AB3" w14:paraId="33DB3C75" w14:textId="77777777" w:rsidTr="000155C1">
        <w:tc>
          <w:tcPr>
            <w:tcW w:w="558" w:type="dxa"/>
            <w:vAlign w:val="center"/>
          </w:tcPr>
          <w:p w14:paraId="048A73A4" w14:textId="3C4E9D80" w:rsidR="00E03AB3" w:rsidRDefault="000155C1" w:rsidP="005D47E7">
            <w:r>
              <w:t>1</w:t>
            </w:r>
            <w:r w:rsidR="00AF2048">
              <w:t>6</w:t>
            </w:r>
          </w:p>
        </w:tc>
        <w:tc>
          <w:tcPr>
            <w:tcW w:w="9018" w:type="dxa"/>
            <w:vAlign w:val="center"/>
          </w:tcPr>
          <w:p w14:paraId="4E831DCA" w14:textId="77777777" w:rsidR="000155C1" w:rsidRDefault="000155C1" w:rsidP="000155C1"/>
          <w:p w14:paraId="171AA59A" w14:textId="646EADA0" w:rsidR="00E03AB3" w:rsidRDefault="00B537F6" w:rsidP="000155C1">
            <w:r>
              <w:t xml:space="preserve">In </w:t>
            </w:r>
            <w:r w:rsidR="00E03AB3">
              <w:t xml:space="preserve">Scotland, </w:t>
            </w:r>
            <w:r>
              <w:t xml:space="preserve">they went to see </w:t>
            </w:r>
            <w:r w:rsidR="00E03AB3">
              <w:t>the Parallel Roads of Glen Roy</w:t>
            </w:r>
            <w:r>
              <w:t>, which Scottish folklore had it were built by giants.</w:t>
            </w:r>
            <w:r w:rsidR="00E03AB3">
              <w:t xml:space="preserve"> These</w:t>
            </w:r>
            <w:r w:rsidR="00817D14">
              <w:t xml:space="preserve"> three</w:t>
            </w:r>
            <w:r w:rsidR="00E03AB3">
              <w:t xml:space="preserve"> “roads” around the hillsides were a great puzzle to geologists, e</w:t>
            </w:r>
            <w:r w:rsidR="00AD5311">
              <w:t xml:space="preserve">ven </w:t>
            </w:r>
            <w:r w:rsidR="00A12CE3">
              <w:t>when</w:t>
            </w:r>
            <w:r w:rsidR="00AD5311">
              <w:t xml:space="preserve"> they realized that they</w:t>
            </w:r>
            <w:r w:rsidR="00E03AB3">
              <w:t xml:space="preserve"> were actually terraces, because they couldn’t figure out how a lake in this valley could have emptied out. Or maybe, how it could have been held in, because there was a gap</w:t>
            </w:r>
            <w:r w:rsidR="00AB4E93">
              <w:t xml:space="preserve"> on one side</w:t>
            </w:r>
            <w:r w:rsidR="00E03AB3">
              <w:t xml:space="preserve"> where there were no terraces.</w:t>
            </w:r>
            <w:r>
              <w:t xml:space="preserve"> Where did the gap come from?</w:t>
            </w:r>
            <w:r w:rsidR="00A12CE3">
              <w:t xml:space="preserve"> Was it destroyed in a violent outpouring?</w:t>
            </w:r>
            <w:r w:rsidR="00E03AB3">
              <w:t xml:space="preserve"> </w:t>
            </w:r>
            <w:r w:rsidR="00A12CE3">
              <w:t>But if</w:t>
            </w:r>
            <w:r w:rsidR="00E03AB3">
              <w:t xml:space="preserve"> the lake had emptied catastrophically, how did the terraces </w:t>
            </w:r>
            <w:r w:rsidR="00AD5311">
              <w:t xml:space="preserve">remain intact? </w:t>
            </w:r>
            <w:r w:rsidR="00817D14">
              <w:t xml:space="preserve">The lower ones would have been washed away. </w:t>
            </w:r>
            <w:r w:rsidR="00AD5311">
              <w:t>T</w:t>
            </w:r>
            <w:r w:rsidR="00817D14">
              <w:t>hus, t</w:t>
            </w:r>
            <w:r w:rsidR="00AD5311">
              <w:t xml:space="preserve">he </w:t>
            </w:r>
            <w:r>
              <w:t xml:space="preserve">terrace </w:t>
            </w:r>
            <w:r w:rsidR="00AD5311">
              <w:t>evidence indicated</w:t>
            </w:r>
            <w:r w:rsidR="00E03AB3">
              <w:t xml:space="preserve"> slow dra</w:t>
            </w:r>
            <w:r w:rsidR="00AD5311">
              <w:t>inage</w:t>
            </w:r>
            <w:r w:rsidR="00A12CE3">
              <w:t>, so m</w:t>
            </w:r>
            <w:r w:rsidR="00AD5311">
              <w:t>aybe the terraces had been ocean shore.</w:t>
            </w:r>
            <w:r w:rsidR="00E03AB3">
              <w:t xml:space="preserve"> Th</w:t>
            </w:r>
            <w:r w:rsidR="00AB4E93">
              <w:t>at would explain the gap, since</w:t>
            </w:r>
            <w:r w:rsidR="00E03AB3">
              <w:t xml:space="preserve"> the drainage could have been </w:t>
            </w:r>
            <w:r w:rsidR="00B94B0C">
              <w:t>through</w:t>
            </w:r>
            <w:r w:rsidR="00AB4E93">
              <w:t xml:space="preserve"> the gradual</w:t>
            </w:r>
            <w:r w:rsidR="00E03AB3">
              <w:t xml:space="preserve"> recession of the sea, but </w:t>
            </w:r>
            <w:r w:rsidR="00B94B0C">
              <w:t xml:space="preserve">in that case, </w:t>
            </w:r>
            <w:r w:rsidR="00E03AB3">
              <w:t>where were the</w:t>
            </w:r>
            <w:r>
              <w:t xml:space="preserve"> shells and</w:t>
            </w:r>
            <w:r w:rsidR="00E03AB3">
              <w:t xml:space="preserve"> marine fossils? There weren’t any. This is where Agassiz comes in again, because he </w:t>
            </w:r>
            <w:r>
              <w:t xml:space="preserve">and the English geologist William Buckland went up there one summer to look around, and </w:t>
            </w:r>
            <w:r w:rsidR="00E03AB3">
              <w:t>theorized that the lake had been held in by a glacier</w:t>
            </w:r>
            <w:r w:rsidR="00AD5311">
              <w:t xml:space="preserve">. When it melted, </w:t>
            </w:r>
            <w:r w:rsidR="009B042D">
              <w:t>the</w:t>
            </w:r>
            <w:r w:rsidR="00B94B0C">
              <w:t xml:space="preserve"> water slowly drained away</w:t>
            </w:r>
            <w:r>
              <w:t>, leaving the gap,</w:t>
            </w:r>
            <w:r w:rsidR="00B94B0C">
              <w:t xml:space="preserve"> and the</w:t>
            </w:r>
            <w:r w:rsidR="009B042D">
              <w:t xml:space="preserve"> terraces</w:t>
            </w:r>
            <w:r w:rsidR="00AD5311">
              <w:t xml:space="preserve"> were left</w:t>
            </w:r>
            <w:r w:rsidR="009B042D">
              <w:t xml:space="preserve"> intact</w:t>
            </w:r>
            <w:r>
              <w:t>.</w:t>
            </w:r>
          </w:p>
          <w:p w14:paraId="744FC8E7" w14:textId="77777777" w:rsidR="00BE602F" w:rsidRDefault="00BE602F" w:rsidP="000155C1"/>
        </w:tc>
      </w:tr>
      <w:tr w:rsidR="00DC4B2D" w14:paraId="3B936A4B" w14:textId="77777777" w:rsidTr="005C01FA">
        <w:trPr>
          <w:trHeight w:val="800"/>
        </w:trPr>
        <w:tc>
          <w:tcPr>
            <w:tcW w:w="558" w:type="dxa"/>
            <w:vAlign w:val="center"/>
          </w:tcPr>
          <w:p w14:paraId="7CAB15C3" w14:textId="3C97D366" w:rsidR="00053BC0" w:rsidRDefault="000155C1" w:rsidP="00CF41A0">
            <w:r>
              <w:t>1</w:t>
            </w:r>
            <w:r w:rsidR="00AF2048">
              <w:t>7</w:t>
            </w:r>
          </w:p>
          <w:p w14:paraId="5D336F4A" w14:textId="015D85E6" w:rsidR="00DC4B2D" w:rsidRDefault="00DC4B2D" w:rsidP="00CF41A0">
            <w:r>
              <w:t xml:space="preserve"> </w:t>
            </w:r>
          </w:p>
        </w:tc>
        <w:tc>
          <w:tcPr>
            <w:tcW w:w="9018" w:type="dxa"/>
            <w:vAlign w:val="center"/>
          </w:tcPr>
          <w:p w14:paraId="2D87534D" w14:textId="69DE3B39" w:rsidR="00DC4B2D" w:rsidRDefault="00A12CE3" w:rsidP="00CF41A0">
            <w:r>
              <w:t xml:space="preserve">Lets look at the remaining features. </w:t>
            </w:r>
            <w:r w:rsidR="00CF41A0">
              <w:t>Seven thematic essays provide</w:t>
            </w:r>
            <w:r w:rsidR="002101B7">
              <w:t xml:space="preserve"> intellectual frameworks for the site, placing the events and people in historical contexts. </w:t>
            </w:r>
          </w:p>
        </w:tc>
      </w:tr>
      <w:tr w:rsidR="002101B7" w14:paraId="4605F4CB" w14:textId="77777777" w:rsidTr="005C01FA">
        <w:trPr>
          <w:trHeight w:val="3050"/>
        </w:trPr>
        <w:tc>
          <w:tcPr>
            <w:tcW w:w="558" w:type="dxa"/>
            <w:vAlign w:val="center"/>
          </w:tcPr>
          <w:p w14:paraId="5B4B7659" w14:textId="44286C98" w:rsidR="002101B7" w:rsidRDefault="002101B7" w:rsidP="00CF41A0">
            <w:r>
              <w:lastRenderedPageBreak/>
              <w:t>1</w:t>
            </w:r>
            <w:r w:rsidR="00AF2048">
              <w:t>8</w:t>
            </w:r>
          </w:p>
        </w:tc>
        <w:tc>
          <w:tcPr>
            <w:tcW w:w="9018" w:type="dxa"/>
            <w:vAlign w:val="center"/>
          </w:tcPr>
          <w:p w14:paraId="79081476" w14:textId="4D05EA50" w:rsidR="002101B7" w:rsidRDefault="002101B7" w:rsidP="00CF41A0">
            <w:r>
              <w:t>One is called “Who Owns Science?” The stories on this website are not only about recognized scientists such as Edward Hitchcock</w:t>
            </w:r>
            <w:r w:rsidR="001B4CFD">
              <w:t xml:space="preserve"> and</w:t>
            </w:r>
            <w:r>
              <w:t xml:space="preserve"> Benjamin Silliman</w:t>
            </w:r>
            <w:r w:rsidR="001B4CFD">
              <w:t xml:space="preserve">, </w:t>
            </w:r>
            <w:r>
              <w:t>but also the participation of women and amateur geologists</w:t>
            </w:r>
            <w:r w:rsidR="001B4CFD">
              <w:t xml:space="preserve">. </w:t>
            </w:r>
            <w:r w:rsidR="00A12CE3">
              <w:t>Since</w:t>
            </w:r>
            <w:r w:rsidR="001B4CFD">
              <w:t xml:space="preserve"> geology was just forming as a profession, it was not always easy to say who was a trained scientist and who a knowledgeable amateur.</w:t>
            </w:r>
            <w:r>
              <w:t xml:space="preserve"> </w:t>
            </w:r>
            <w:r w:rsidR="001B4CFD">
              <w:t xml:space="preserve">What is special about </w:t>
            </w:r>
            <w:r>
              <w:t>scientific think</w:t>
            </w:r>
            <w:r w:rsidR="001B4CFD">
              <w:t>ing</w:t>
            </w:r>
            <w:r>
              <w:t xml:space="preserve">? Why are some people considered credible sources of scientific information, while others are not? </w:t>
            </w:r>
            <w:proofErr w:type="spellStart"/>
            <w:r>
              <w:t>Orra</w:t>
            </w:r>
            <w:proofErr w:type="spellEnd"/>
            <w:r>
              <w:t xml:space="preserve"> White Hitchcock, a physician named James Deane, and a laborer named Dexter Marsh are all examples of people who were knowledgeable and deeply involved in the discovery of dinosaur footprints, yet it is Edward Hitchcock who gets the </w:t>
            </w:r>
            <w:r w:rsidR="001B4CFD">
              <w:t xml:space="preserve">scientific </w:t>
            </w:r>
            <w:r>
              <w:t>credit. A story called “Whose Discovery Was It?” examines this theme in detail, with original source material that allows readers to see the evidence and weigh it for themselves.</w:t>
            </w:r>
          </w:p>
        </w:tc>
      </w:tr>
      <w:tr w:rsidR="002101B7" w14:paraId="4647B02E" w14:textId="77777777" w:rsidTr="001B4CFD">
        <w:trPr>
          <w:trHeight w:val="2330"/>
        </w:trPr>
        <w:tc>
          <w:tcPr>
            <w:tcW w:w="558" w:type="dxa"/>
            <w:vAlign w:val="center"/>
          </w:tcPr>
          <w:p w14:paraId="66467367" w14:textId="7521C345" w:rsidR="002101B7" w:rsidRDefault="00AF2048" w:rsidP="00CF41A0">
            <w:r>
              <w:t>19</w:t>
            </w:r>
          </w:p>
        </w:tc>
        <w:tc>
          <w:tcPr>
            <w:tcW w:w="9018" w:type="dxa"/>
            <w:vAlign w:val="center"/>
          </w:tcPr>
          <w:p w14:paraId="37C61CB2" w14:textId="3E31427C" w:rsidR="002101B7" w:rsidRDefault="002101B7" w:rsidP="00CF41A0">
            <w:r>
              <w:t xml:space="preserve">These are the actual fossil slabs found by </w:t>
            </w:r>
            <w:r w:rsidR="0082395B">
              <w:t>the</w:t>
            </w:r>
            <w:r>
              <w:t xml:space="preserve"> laborer named Dexter Marsh in 1835, while he was laying sidewalk i</w:t>
            </w:r>
            <w:r w:rsidR="0082395B">
              <w:t>n</w:t>
            </w:r>
            <w:r>
              <w:t xml:space="preserve"> Greenfield, Massachusetts. The</w:t>
            </w:r>
            <w:r w:rsidR="0082395B">
              <w:t xml:space="preserve"> footprints</w:t>
            </w:r>
            <w:r>
              <w:t xml:space="preserve"> reminded him of turkey track</w:t>
            </w:r>
            <w:r w:rsidR="001B4CFD">
              <w:t>s</w:t>
            </w:r>
            <w:r w:rsidR="00AF2048">
              <w:t>. He noticed immediately that the split rock showed the mold of the footprints on one side and the cast on the other.</w:t>
            </w:r>
            <w:r>
              <w:t xml:space="preserve"> </w:t>
            </w:r>
            <w:r w:rsidR="00AF2048">
              <w:t>The story called “A Common Man’s Uncommon Discovery” tells this story, how Dr. Deane and Edward Hitchcock became involved, and how Marsh went on not only to sell tracks, but even to build an extra room onto his house as a museum. These fossil slabs and the Visitors’ Book for Marsh’s “Cabinet” are today at Amherst College.</w:t>
            </w:r>
          </w:p>
        </w:tc>
      </w:tr>
      <w:tr w:rsidR="00AF2048" w14:paraId="3C93006D" w14:textId="77777777" w:rsidTr="005C01FA">
        <w:trPr>
          <w:trHeight w:val="1160"/>
        </w:trPr>
        <w:tc>
          <w:tcPr>
            <w:tcW w:w="558" w:type="dxa"/>
            <w:vAlign w:val="center"/>
          </w:tcPr>
          <w:p w14:paraId="3BF96525" w14:textId="475188B7" w:rsidR="00AF2048" w:rsidRDefault="00AF2048" w:rsidP="00CF41A0">
            <w:r>
              <w:t>20</w:t>
            </w:r>
          </w:p>
        </w:tc>
        <w:tc>
          <w:tcPr>
            <w:tcW w:w="9018" w:type="dxa"/>
            <w:vAlign w:val="center"/>
          </w:tcPr>
          <w:p w14:paraId="69AA1275" w14:textId="5D602779" w:rsidR="00AF2048" w:rsidRDefault="00AF2048" w:rsidP="00CF41A0">
            <w:r>
              <w:t>Here are those sidewalk slabs in full-page mode, but not zoomed in. You can see the numbers on them in a form that looks like a fraction: 18/2 and 18/1. This is Hitchcock’s system of specimen identification and refers to where the</w:t>
            </w:r>
            <w:r w:rsidR="001B4CFD">
              <w:t>y were located</w:t>
            </w:r>
            <w:r>
              <w:t xml:space="preserve"> in his museum</w:t>
            </w:r>
            <w:r w:rsidR="001B4CFD">
              <w:t>.</w:t>
            </w:r>
          </w:p>
        </w:tc>
      </w:tr>
      <w:tr w:rsidR="00AF2048" w14:paraId="622E55A3" w14:textId="77777777" w:rsidTr="005C01FA">
        <w:trPr>
          <w:trHeight w:val="890"/>
        </w:trPr>
        <w:tc>
          <w:tcPr>
            <w:tcW w:w="558" w:type="dxa"/>
            <w:vAlign w:val="center"/>
          </w:tcPr>
          <w:p w14:paraId="5BEC64BC" w14:textId="3AFCBC71" w:rsidR="00AF2048" w:rsidRDefault="00AF2048" w:rsidP="00CF41A0">
            <w:r>
              <w:t>21</w:t>
            </w:r>
          </w:p>
        </w:tc>
        <w:tc>
          <w:tcPr>
            <w:tcW w:w="9018" w:type="dxa"/>
            <w:vAlign w:val="center"/>
          </w:tcPr>
          <w:p w14:paraId="16E17410" w14:textId="1C2BC5CD" w:rsidR="00AF2048" w:rsidRDefault="004B64EC" w:rsidP="00CF41A0">
            <w:r>
              <w:t>Going back to the landing page, note the Map in the middle, showing one of Hitchcock’s own maps of the Connecticut River Valley. Click on the icon to go to the Map page.</w:t>
            </w:r>
          </w:p>
        </w:tc>
      </w:tr>
      <w:tr w:rsidR="004B64EC" w14:paraId="7FD4EC12" w14:textId="77777777" w:rsidTr="0082395B">
        <w:trPr>
          <w:trHeight w:val="1340"/>
        </w:trPr>
        <w:tc>
          <w:tcPr>
            <w:tcW w:w="558" w:type="dxa"/>
            <w:vAlign w:val="center"/>
          </w:tcPr>
          <w:p w14:paraId="7EE40C4B" w14:textId="6B054613" w:rsidR="004B64EC" w:rsidRDefault="004B64EC" w:rsidP="00CF41A0">
            <w:r>
              <w:t>22</w:t>
            </w:r>
          </w:p>
        </w:tc>
        <w:tc>
          <w:tcPr>
            <w:tcW w:w="9018" w:type="dxa"/>
            <w:vAlign w:val="center"/>
          </w:tcPr>
          <w:p w14:paraId="3E92D0D2" w14:textId="77777777" w:rsidR="004B64EC" w:rsidRDefault="004B64EC" w:rsidP="00CF41A0">
            <w:r>
              <w:t>The map has its own landing page with a lot of information on it, some of which does not show up here because the page is deeper than this slide format. On the right is a clickable list of trail maps</w:t>
            </w:r>
            <w:r w:rsidR="00B148D8">
              <w:t xml:space="preserve"> that can be used to plan a travel itinerary, whether by car, bike, foot, or boat. Click on Go To Map </w:t>
            </w:r>
          </w:p>
          <w:p w14:paraId="0DB8A66A" w14:textId="215ECFAE" w:rsidR="00B148D8" w:rsidRDefault="00B148D8" w:rsidP="00CF41A0">
            <w:r>
              <w:t xml:space="preserve">. . . </w:t>
            </w:r>
          </w:p>
        </w:tc>
      </w:tr>
      <w:tr w:rsidR="00B148D8" w14:paraId="672C7CA0" w14:textId="77777777" w:rsidTr="00256C08">
        <w:trPr>
          <w:trHeight w:val="1610"/>
        </w:trPr>
        <w:tc>
          <w:tcPr>
            <w:tcW w:w="558" w:type="dxa"/>
            <w:vAlign w:val="center"/>
          </w:tcPr>
          <w:p w14:paraId="29144005" w14:textId="4EAB1DE4" w:rsidR="00B148D8" w:rsidRDefault="00B148D8" w:rsidP="00CF41A0">
            <w:r>
              <w:t>23</w:t>
            </w:r>
          </w:p>
        </w:tc>
        <w:tc>
          <w:tcPr>
            <w:tcW w:w="9018" w:type="dxa"/>
            <w:vAlign w:val="center"/>
          </w:tcPr>
          <w:p w14:paraId="08E8D47D" w14:textId="11EAFFDE" w:rsidR="00B148D8" w:rsidRDefault="00B148D8" w:rsidP="00B148D8">
            <w:r>
              <w:t xml:space="preserve">. . . and land here on the Map page. On the left, there is a list of map layers that can be viewed individually or stacked </w:t>
            </w:r>
            <w:r w:rsidR="0082395B">
              <w:t>up</w:t>
            </w:r>
            <w:r>
              <w:t>on one another. On the right are options for showing markers according to three categories: Fossils &amp; Geology, Places to Visit, and Historical Sites. You can click on the blue balloons or on the links in Links to Markers, listed alphabetically, to see a pop-up about that particular site. Note that there are also Dig Deeper items here.</w:t>
            </w:r>
          </w:p>
        </w:tc>
      </w:tr>
      <w:tr w:rsidR="00B148D8" w14:paraId="6B675726" w14:textId="77777777" w:rsidTr="0082395B">
        <w:trPr>
          <w:trHeight w:val="710"/>
        </w:trPr>
        <w:tc>
          <w:tcPr>
            <w:tcW w:w="558" w:type="dxa"/>
            <w:vAlign w:val="center"/>
          </w:tcPr>
          <w:p w14:paraId="7384B61B" w14:textId="3C4C5DF5" w:rsidR="00B148D8" w:rsidRDefault="00B148D8" w:rsidP="00CF41A0">
            <w:r>
              <w:t>24</w:t>
            </w:r>
          </w:p>
        </w:tc>
        <w:tc>
          <w:tcPr>
            <w:tcW w:w="9018" w:type="dxa"/>
            <w:vAlign w:val="center"/>
          </w:tcPr>
          <w:p w14:paraId="454B0E10" w14:textId="296FF1C8" w:rsidR="00B148D8" w:rsidRDefault="00B148D8" w:rsidP="00B148D8">
            <w:r>
              <w:t xml:space="preserve">This is </w:t>
            </w:r>
            <w:r w:rsidR="0082395B">
              <w:t>an example of a map</w:t>
            </w:r>
            <w:r>
              <w:t xml:space="preserve"> pop-up</w:t>
            </w:r>
            <w:r w:rsidR="0082395B">
              <w:t>. It gives the name of the site and a little information about what is there.</w:t>
            </w:r>
            <w:r>
              <w:t xml:space="preserve"> </w:t>
            </w:r>
          </w:p>
        </w:tc>
      </w:tr>
      <w:tr w:rsidR="00B148D8" w14:paraId="2511A727" w14:textId="77777777" w:rsidTr="001B4CFD">
        <w:trPr>
          <w:trHeight w:val="800"/>
        </w:trPr>
        <w:tc>
          <w:tcPr>
            <w:tcW w:w="558" w:type="dxa"/>
            <w:vAlign w:val="center"/>
          </w:tcPr>
          <w:p w14:paraId="165FC07D" w14:textId="6F321806" w:rsidR="00B148D8" w:rsidRDefault="00B148D8" w:rsidP="00CF41A0">
            <w:r>
              <w:t>25</w:t>
            </w:r>
          </w:p>
        </w:tc>
        <w:tc>
          <w:tcPr>
            <w:tcW w:w="9018" w:type="dxa"/>
            <w:vAlign w:val="center"/>
          </w:tcPr>
          <w:p w14:paraId="72684450" w14:textId="4CD731BC" w:rsidR="00256C08" w:rsidRDefault="00B148D8" w:rsidP="00256C08">
            <w:r>
              <w:t>One map layer has three options for seeing how the most recent glacier covered the land at four periods during the last 20,000 years. (Not all are shown here.)</w:t>
            </w:r>
          </w:p>
        </w:tc>
      </w:tr>
      <w:tr w:rsidR="00B148D8" w14:paraId="6E6F6992" w14:textId="77777777" w:rsidTr="00256C08">
        <w:trPr>
          <w:trHeight w:val="800"/>
        </w:trPr>
        <w:tc>
          <w:tcPr>
            <w:tcW w:w="558" w:type="dxa"/>
            <w:vAlign w:val="center"/>
          </w:tcPr>
          <w:p w14:paraId="00470363" w14:textId="71ECA145" w:rsidR="00B148D8" w:rsidRDefault="00B148D8" w:rsidP="00CF41A0">
            <w:r>
              <w:t>26</w:t>
            </w:r>
          </w:p>
        </w:tc>
        <w:tc>
          <w:tcPr>
            <w:tcW w:w="9018" w:type="dxa"/>
            <w:vAlign w:val="center"/>
          </w:tcPr>
          <w:p w14:paraId="3F59ADDA" w14:textId="680FB911" w:rsidR="00B148D8" w:rsidRDefault="00B148D8" w:rsidP="00B148D8">
            <w:r>
              <w:t xml:space="preserve">Finally, from the landing page you can click on Special Features. </w:t>
            </w:r>
            <w:r w:rsidR="00255625">
              <w:t>All of t</w:t>
            </w:r>
            <w:r>
              <w:t xml:space="preserve">hese categories are also available across the top of every page on the site. </w:t>
            </w:r>
          </w:p>
        </w:tc>
      </w:tr>
      <w:tr w:rsidR="00B148D8" w14:paraId="06FE0C22" w14:textId="77777777" w:rsidTr="00573313">
        <w:trPr>
          <w:trHeight w:val="3500"/>
        </w:trPr>
        <w:tc>
          <w:tcPr>
            <w:tcW w:w="558" w:type="dxa"/>
            <w:vAlign w:val="center"/>
          </w:tcPr>
          <w:p w14:paraId="70A41156" w14:textId="16BF4EAE" w:rsidR="00B148D8" w:rsidRDefault="00B148D8" w:rsidP="00CF41A0">
            <w:r>
              <w:lastRenderedPageBreak/>
              <w:t>27</w:t>
            </w:r>
          </w:p>
        </w:tc>
        <w:tc>
          <w:tcPr>
            <w:tcW w:w="9018" w:type="dxa"/>
            <w:vAlign w:val="center"/>
          </w:tcPr>
          <w:p w14:paraId="55D95F98" w14:textId="77777777" w:rsidR="005C01FA" w:rsidRDefault="00B148D8" w:rsidP="00B148D8">
            <w:r>
              <w:t xml:space="preserve">Special Features include Then &amp; Now, showing historical and modern views of the same site; slideshows </w:t>
            </w:r>
            <w:r w:rsidR="005C01FA">
              <w:t>of related art and historical themes; videos about Hitchcock, geology, and paleontology; interactive games; voice recordings, mostly of 19</w:t>
            </w:r>
            <w:r w:rsidR="005C01FA" w:rsidRPr="005C01FA">
              <w:rPr>
                <w:vertAlign w:val="superscript"/>
              </w:rPr>
              <w:t>th</w:t>
            </w:r>
            <w:r w:rsidR="005C01FA">
              <w:t>-century poetry about geology; and two Looking &amp; Seeing essays on art and geology. These were not enabled for the presentation in Burlington, but you can go to the Special Features page and try them out.</w:t>
            </w:r>
          </w:p>
          <w:p w14:paraId="05E8B749" w14:textId="77777777" w:rsidR="00573313" w:rsidRDefault="00573313" w:rsidP="00B148D8"/>
          <w:p w14:paraId="5582245E" w14:textId="77777777" w:rsidR="00573313" w:rsidRDefault="00573313" w:rsidP="00B148D8">
            <w:r>
              <w:t xml:space="preserve">In relation to our theme today, see “The Rift Valley” video with Professor John Brady from Smith College, the “Glacial Forces: The Tracks Revealed” video with Fred </w:t>
            </w:r>
            <w:proofErr w:type="spellStart"/>
            <w:r>
              <w:t>Venne</w:t>
            </w:r>
            <w:proofErr w:type="spellEnd"/>
            <w:r>
              <w:t>, and “Thomas Cole and Flood Geology” under Looking/Seeing.</w:t>
            </w:r>
          </w:p>
          <w:p w14:paraId="08E41F51" w14:textId="77777777" w:rsidR="00573313" w:rsidRDefault="00573313" w:rsidP="00B148D8"/>
          <w:p w14:paraId="6139F1CC" w14:textId="33F823D1" w:rsidR="00573313" w:rsidRDefault="00573313" w:rsidP="00B148D8">
            <w:r>
              <w:t>You will see that there are dozens of other Special Features to look at, many having to do with dinosaur footprints and 19</w:t>
            </w:r>
            <w:r w:rsidRPr="00573313">
              <w:rPr>
                <w:vertAlign w:val="superscript"/>
              </w:rPr>
              <w:t>th</w:t>
            </w:r>
            <w:r>
              <w:rPr>
                <w:vertAlign w:val="superscript"/>
              </w:rPr>
              <w:t xml:space="preserve"> </w:t>
            </w:r>
            <w:r>
              <w:t>century geology.</w:t>
            </w:r>
          </w:p>
        </w:tc>
      </w:tr>
      <w:tr w:rsidR="00255625" w14:paraId="026DBC00" w14:textId="77777777" w:rsidTr="00462DD2">
        <w:trPr>
          <w:trHeight w:val="980"/>
        </w:trPr>
        <w:tc>
          <w:tcPr>
            <w:tcW w:w="558" w:type="dxa"/>
            <w:vAlign w:val="center"/>
          </w:tcPr>
          <w:p w14:paraId="47B63CB5" w14:textId="016AFB30" w:rsidR="00255625" w:rsidRDefault="00255625" w:rsidP="00CF41A0">
            <w:r>
              <w:t>28</w:t>
            </w:r>
          </w:p>
        </w:tc>
        <w:tc>
          <w:tcPr>
            <w:tcW w:w="9018" w:type="dxa"/>
            <w:vAlign w:val="center"/>
          </w:tcPr>
          <w:p w14:paraId="3543BB1B" w14:textId="7A0EC20A" w:rsidR="00255625" w:rsidRDefault="000C3023" w:rsidP="00B148D8">
            <w:r>
              <w:t xml:space="preserve">Thank you for listening. </w:t>
            </w:r>
            <w:r w:rsidR="00EE2A99">
              <w:t>T</w:t>
            </w:r>
            <w:r>
              <w:t>he</w:t>
            </w:r>
            <w:r w:rsidR="00AB291A">
              <w:t xml:space="preserve"> Impressions from a Lost World (dinotracksdiscovery.org) </w:t>
            </w:r>
            <w:r>
              <w:t>website</w:t>
            </w:r>
            <w:r w:rsidR="00EE2A99">
              <w:t xml:space="preserve"> has a companion</w:t>
            </w:r>
            <w:r>
              <w:t xml:space="preserve"> sit</w:t>
            </w:r>
            <w:r w:rsidR="00AB291A">
              <w:t xml:space="preserve">e called Jurassic Roadshow (jurassicroadshow.com), </w:t>
            </w:r>
            <w:r w:rsidR="00573313">
              <w:t xml:space="preserve">which is </w:t>
            </w:r>
            <w:r w:rsidR="00E84620">
              <w:t>primarily a blog that enhances and comments on the Impressions site.</w:t>
            </w:r>
            <w:bookmarkStart w:id="0" w:name="_GoBack"/>
            <w:bookmarkEnd w:id="0"/>
            <w:r>
              <w:t xml:space="preserve"> </w:t>
            </w:r>
          </w:p>
        </w:tc>
      </w:tr>
    </w:tbl>
    <w:p w14:paraId="2161975D" w14:textId="77777777" w:rsidR="005D47E7" w:rsidRDefault="005D47E7" w:rsidP="005D47E7">
      <w:pPr>
        <w:spacing w:after="0"/>
      </w:pPr>
    </w:p>
    <w:p w14:paraId="37F895A4" w14:textId="77777777" w:rsidR="00E36B8B" w:rsidRDefault="00E36B8B" w:rsidP="005D47E7">
      <w:pPr>
        <w:spacing w:after="0"/>
      </w:pPr>
    </w:p>
    <w:sectPr w:rsidR="00E36B8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C95D4" w14:textId="77777777" w:rsidR="005E6DFD" w:rsidRDefault="005E6DFD" w:rsidP="00462DD2">
      <w:pPr>
        <w:spacing w:after="0" w:line="240" w:lineRule="auto"/>
      </w:pPr>
      <w:r>
        <w:separator/>
      </w:r>
    </w:p>
  </w:endnote>
  <w:endnote w:type="continuationSeparator" w:id="0">
    <w:p w14:paraId="1DE8F5AE" w14:textId="77777777" w:rsidR="005E6DFD" w:rsidRDefault="005E6DFD" w:rsidP="00462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097123"/>
      <w:docPartObj>
        <w:docPartGallery w:val="Page Numbers (Bottom of Page)"/>
        <w:docPartUnique/>
      </w:docPartObj>
    </w:sdtPr>
    <w:sdtEndPr>
      <w:rPr>
        <w:noProof/>
      </w:rPr>
    </w:sdtEndPr>
    <w:sdtContent>
      <w:p w14:paraId="51D491F7" w14:textId="44C3C963" w:rsidR="00462DD2" w:rsidRDefault="00462D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A367A8" w14:textId="77777777" w:rsidR="00462DD2" w:rsidRDefault="00462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89573" w14:textId="77777777" w:rsidR="005E6DFD" w:rsidRDefault="005E6DFD" w:rsidP="00462DD2">
      <w:pPr>
        <w:spacing w:after="0" w:line="240" w:lineRule="auto"/>
      </w:pPr>
      <w:r>
        <w:separator/>
      </w:r>
    </w:p>
  </w:footnote>
  <w:footnote w:type="continuationSeparator" w:id="0">
    <w:p w14:paraId="1F528D09" w14:textId="77777777" w:rsidR="005E6DFD" w:rsidRDefault="005E6DFD" w:rsidP="00462D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9527BC"/>
    <w:multiLevelType w:val="hybridMultilevel"/>
    <w:tmpl w:val="BD6C6200"/>
    <w:lvl w:ilvl="0" w:tplc="6FA8F814">
      <w:start w:val="2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771A"/>
    <w:rsid w:val="000054C6"/>
    <w:rsid w:val="00007D89"/>
    <w:rsid w:val="000155C1"/>
    <w:rsid w:val="00053BC0"/>
    <w:rsid w:val="00073B32"/>
    <w:rsid w:val="000A0FDA"/>
    <w:rsid w:val="000C3023"/>
    <w:rsid w:val="00173430"/>
    <w:rsid w:val="001B4CFD"/>
    <w:rsid w:val="001C6CC6"/>
    <w:rsid w:val="001E18E9"/>
    <w:rsid w:val="001E24E4"/>
    <w:rsid w:val="001E4B55"/>
    <w:rsid w:val="002101B7"/>
    <w:rsid w:val="00211B76"/>
    <w:rsid w:val="00214975"/>
    <w:rsid w:val="002437DF"/>
    <w:rsid w:val="00255625"/>
    <w:rsid w:val="00256C08"/>
    <w:rsid w:val="002643AB"/>
    <w:rsid w:val="002661B3"/>
    <w:rsid w:val="00296D9D"/>
    <w:rsid w:val="002D5B54"/>
    <w:rsid w:val="002E1987"/>
    <w:rsid w:val="002E68ED"/>
    <w:rsid w:val="0038036A"/>
    <w:rsid w:val="003B55A9"/>
    <w:rsid w:val="003C36B7"/>
    <w:rsid w:val="003C46AE"/>
    <w:rsid w:val="003C731A"/>
    <w:rsid w:val="003D268F"/>
    <w:rsid w:val="004002D1"/>
    <w:rsid w:val="004440CA"/>
    <w:rsid w:val="00462DD2"/>
    <w:rsid w:val="004A408C"/>
    <w:rsid w:val="004B64EC"/>
    <w:rsid w:val="004B7B4E"/>
    <w:rsid w:val="004E529E"/>
    <w:rsid w:val="0057052C"/>
    <w:rsid w:val="00573313"/>
    <w:rsid w:val="00594281"/>
    <w:rsid w:val="005B4083"/>
    <w:rsid w:val="005C01FA"/>
    <w:rsid w:val="005C40A9"/>
    <w:rsid w:val="005D47E7"/>
    <w:rsid w:val="005E6DFD"/>
    <w:rsid w:val="00607036"/>
    <w:rsid w:val="00642B13"/>
    <w:rsid w:val="00681E33"/>
    <w:rsid w:val="00691F5A"/>
    <w:rsid w:val="006A1D85"/>
    <w:rsid w:val="0070133F"/>
    <w:rsid w:val="00743432"/>
    <w:rsid w:val="0075558A"/>
    <w:rsid w:val="00773839"/>
    <w:rsid w:val="00817D14"/>
    <w:rsid w:val="0082248C"/>
    <w:rsid w:val="0082395B"/>
    <w:rsid w:val="0084326C"/>
    <w:rsid w:val="008551E0"/>
    <w:rsid w:val="0086334B"/>
    <w:rsid w:val="008F602E"/>
    <w:rsid w:val="00964337"/>
    <w:rsid w:val="009852A4"/>
    <w:rsid w:val="009B042D"/>
    <w:rsid w:val="009B43BF"/>
    <w:rsid w:val="009B6A88"/>
    <w:rsid w:val="009D5907"/>
    <w:rsid w:val="009E1C91"/>
    <w:rsid w:val="00A12CE3"/>
    <w:rsid w:val="00A1438C"/>
    <w:rsid w:val="00A254B0"/>
    <w:rsid w:val="00A27102"/>
    <w:rsid w:val="00A34959"/>
    <w:rsid w:val="00A43192"/>
    <w:rsid w:val="00AA020A"/>
    <w:rsid w:val="00AB291A"/>
    <w:rsid w:val="00AB4E93"/>
    <w:rsid w:val="00AB5652"/>
    <w:rsid w:val="00AC62D9"/>
    <w:rsid w:val="00AC6E2E"/>
    <w:rsid w:val="00AD2EB8"/>
    <w:rsid w:val="00AD5311"/>
    <w:rsid w:val="00AF2048"/>
    <w:rsid w:val="00AF5F68"/>
    <w:rsid w:val="00B06FE2"/>
    <w:rsid w:val="00B148D8"/>
    <w:rsid w:val="00B537F6"/>
    <w:rsid w:val="00B94B0C"/>
    <w:rsid w:val="00BA5709"/>
    <w:rsid w:val="00BE602F"/>
    <w:rsid w:val="00BE6160"/>
    <w:rsid w:val="00C40DB3"/>
    <w:rsid w:val="00C523AE"/>
    <w:rsid w:val="00C66CBA"/>
    <w:rsid w:val="00CB2F35"/>
    <w:rsid w:val="00CF41A0"/>
    <w:rsid w:val="00D55AAD"/>
    <w:rsid w:val="00DB69DB"/>
    <w:rsid w:val="00DC4B2D"/>
    <w:rsid w:val="00E03AB3"/>
    <w:rsid w:val="00E36B8B"/>
    <w:rsid w:val="00E4732C"/>
    <w:rsid w:val="00E703AB"/>
    <w:rsid w:val="00E84620"/>
    <w:rsid w:val="00E85ABA"/>
    <w:rsid w:val="00EE2A99"/>
    <w:rsid w:val="00F17742"/>
    <w:rsid w:val="00F226CE"/>
    <w:rsid w:val="00F36659"/>
    <w:rsid w:val="00F64418"/>
    <w:rsid w:val="00F64DBA"/>
    <w:rsid w:val="00FA2AD7"/>
    <w:rsid w:val="00FB771A"/>
    <w:rsid w:val="00FC425D"/>
    <w:rsid w:val="00FE20CE"/>
    <w:rsid w:val="00FE4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5345E"/>
  <w15:docId w15:val="{EDA62F61-228E-4905-98E1-2ABAB8A1C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4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48D8"/>
    <w:pPr>
      <w:ind w:left="720"/>
      <w:contextualSpacing/>
    </w:pPr>
  </w:style>
  <w:style w:type="character" w:styleId="Hyperlink">
    <w:name w:val="Hyperlink"/>
    <w:basedOn w:val="DefaultParagraphFont"/>
    <w:uiPriority w:val="99"/>
    <w:unhideWhenUsed/>
    <w:rsid w:val="000C3023"/>
    <w:rPr>
      <w:color w:val="0000FF" w:themeColor="hyperlink"/>
      <w:u w:val="single"/>
    </w:rPr>
  </w:style>
  <w:style w:type="character" w:styleId="UnresolvedMention">
    <w:name w:val="Unresolved Mention"/>
    <w:basedOn w:val="DefaultParagraphFont"/>
    <w:uiPriority w:val="99"/>
    <w:semiHidden/>
    <w:unhideWhenUsed/>
    <w:rsid w:val="000C3023"/>
    <w:rPr>
      <w:color w:val="808080"/>
      <w:shd w:val="clear" w:color="auto" w:fill="E6E6E6"/>
    </w:rPr>
  </w:style>
  <w:style w:type="paragraph" w:styleId="Header">
    <w:name w:val="header"/>
    <w:basedOn w:val="Normal"/>
    <w:link w:val="HeaderChar"/>
    <w:uiPriority w:val="99"/>
    <w:unhideWhenUsed/>
    <w:rsid w:val="00462D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DD2"/>
  </w:style>
  <w:style w:type="paragraph" w:styleId="Footer">
    <w:name w:val="footer"/>
    <w:basedOn w:val="Normal"/>
    <w:link w:val="FooterChar"/>
    <w:uiPriority w:val="99"/>
    <w:unhideWhenUsed/>
    <w:rsid w:val="00462D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C:\Users\alantabach\Desktop\Sarah's%20folder\GSA%202018\deerfield-m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2024</Words>
  <Characters>11537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dc:creator>
  <cp:lastModifiedBy>Alan Tabachnikov</cp:lastModifiedBy>
  <cp:revision>6</cp:revision>
  <dcterms:created xsi:type="dcterms:W3CDTF">2018-03-26T19:12:00Z</dcterms:created>
  <dcterms:modified xsi:type="dcterms:W3CDTF">2018-03-28T14:29:00Z</dcterms:modified>
</cp:coreProperties>
</file>