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96EAB" w14:textId="5CD87926" w:rsidR="003F22A7" w:rsidRPr="00002AC8" w:rsidRDefault="003F22A7" w:rsidP="003F22A7">
      <w:pPr>
        <w:rPr>
          <w:sz w:val="24"/>
          <w:szCs w:val="24"/>
        </w:rPr>
      </w:pPr>
      <w:r w:rsidRPr="00002AC8">
        <w:rPr>
          <w:sz w:val="24"/>
          <w:szCs w:val="24"/>
        </w:rPr>
        <w:t>73rd Annual Meeting</w:t>
      </w:r>
      <w:r w:rsidRPr="00002AC8">
        <w:rPr>
          <w:sz w:val="24"/>
          <w:szCs w:val="24"/>
        </w:rPr>
        <w:t xml:space="preserve"> Southeastern Section, Geological Society of America</w:t>
      </w:r>
      <w:r w:rsidR="001B0F20" w:rsidRPr="00002AC8">
        <w:rPr>
          <w:sz w:val="24"/>
          <w:szCs w:val="24"/>
        </w:rPr>
        <w:t>, 2024</w:t>
      </w:r>
    </w:p>
    <w:p w14:paraId="7001A9B6" w14:textId="31C2367E" w:rsidR="003F22A7" w:rsidRPr="00002AC8" w:rsidRDefault="00436750" w:rsidP="00436750">
      <w:pPr>
        <w:rPr>
          <w:sz w:val="24"/>
          <w:szCs w:val="24"/>
        </w:rPr>
      </w:pPr>
      <w:r w:rsidRPr="00002AC8">
        <w:rPr>
          <w:sz w:val="24"/>
          <w:szCs w:val="24"/>
        </w:rPr>
        <w:t>SESSION NO. 34</w:t>
      </w:r>
      <w:r w:rsidRPr="00002AC8">
        <w:rPr>
          <w:sz w:val="24"/>
          <w:szCs w:val="24"/>
        </w:rPr>
        <w:t xml:space="preserve">: </w:t>
      </w:r>
      <w:r w:rsidRPr="00002AC8">
        <w:rPr>
          <w:i/>
          <w:iCs/>
          <w:sz w:val="24"/>
          <w:szCs w:val="24"/>
        </w:rPr>
        <w:t>In the Field or in the Lab: Revealing Hidden Signals from</w:t>
      </w:r>
      <w:r w:rsidR="001B0F20" w:rsidRPr="00002AC8">
        <w:rPr>
          <w:i/>
          <w:iCs/>
          <w:sz w:val="24"/>
          <w:szCs w:val="24"/>
        </w:rPr>
        <w:t xml:space="preserve"> </w:t>
      </w:r>
      <w:r w:rsidRPr="00002AC8">
        <w:rPr>
          <w:i/>
          <w:iCs/>
          <w:sz w:val="24"/>
          <w:szCs w:val="24"/>
        </w:rPr>
        <w:t>Minerals (GSA Geochronology Division; GSA Limnogeology</w:t>
      </w:r>
      <w:r w:rsidR="003F22A7" w:rsidRPr="00002AC8">
        <w:rPr>
          <w:i/>
          <w:iCs/>
          <w:sz w:val="24"/>
          <w:szCs w:val="24"/>
        </w:rPr>
        <w:t xml:space="preserve"> </w:t>
      </w:r>
      <w:r w:rsidRPr="00002AC8">
        <w:rPr>
          <w:i/>
          <w:iCs/>
          <w:sz w:val="24"/>
          <w:szCs w:val="24"/>
        </w:rPr>
        <w:t>Division; GSA Quaternary Geology and Geomorphology Division;</w:t>
      </w:r>
      <w:r w:rsidR="003F22A7" w:rsidRPr="00002AC8">
        <w:rPr>
          <w:i/>
          <w:iCs/>
          <w:sz w:val="24"/>
          <w:szCs w:val="24"/>
        </w:rPr>
        <w:t xml:space="preserve"> </w:t>
      </w:r>
      <w:r w:rsidRPr="00002AC8">
        <w:rPr>
          <w:i/>
          <w:iCs/>
          <w:sz w:val="24"/>
          <w:szCs w:val="24"/>
        </w:rPr>
        <w:t>GSA Geoinformatics and Data Science Division; GSA Structural</w:t>
      </w:r>
      <w:r w:rsidR="003F22A7" w:rsidRPr="00002AC8">
        <w:rPr>
          <w:i/>
          <w:iCs/>
          <w:sz w:val="24"/>
          <w:szCs w:val="24"/>
        </w:rPr>
        <w:t xml:space="preserve"> </w:t>
      </w:r>
      <w:r w:rsidRPr="00002AC8">
        <w:rPr>
          <w:i/>
          <w:iCs/>
          <w:sz w:val="24"/>
          <w:szCs w:val="24"/>
        </w:rPr>
        <w:t>Geology and Tectonics Division)</w:t>
      </w:r>
    </w:p>
    <w:p w14:paraId="467287E6" w14:textId="30622E2C" w:rsidR="0077543B" w:rsidRPr="00002AC8" w:rsidRDefault="00A27A55" w:rsidP="00436750">
      <w:pPr>
        <w:rPr>
          <w:sz w:val="24"/>
          <w:szCs w:val="24"/>
        </w:rPr>
      </w:pPr>
      <w:r w:rsidRPr="00002AC8">
        <w:rPr>
          <w:sz w:val="24"/>
          <w:szCs w:val="24"/>
        </w:rPr>
        <w:t xml:space="preserve">Script for </w:t>
      </w:r>
      <w:r w:rsidR="003F22A7" w:rsidRPr="00002AC8">
        <w:rPr>
          <w:b/>
          <w:bCs/>
          <w:sz w:val="24"/>
          <w:szCs w:val="24"/>
        </w:rPr>
        <w:t xml:space="preserve">34-7. </w:t>
      </w:r>
      <w:r w:rsidRPr="00002AC8">
        <w:rPr>
          <w:b/>
          <w:bCs/>
          <w:sz w:val="24"/>
          <w:szCs w:val="24"/>
        </w:rPr>
        <w:t>Marine Sediment Analysis using XRD, SEM, and Blue Light Fluorescence</w:t>
      </w:r>
      <w:r w:rsidRPr="00002AC8">
        <w:rPr>
          <w:b/>
          <w:bCs/>
          <w:sz w:val="24"/>
          <w:szCs w:val="24"/>
        </w:rPr>
        <w:t xml:space="preserve"> </w:t>
      </w:r>
      <w:r w:rsidRPr="00002AC8">
        <w:rPr>
          <w:sz w:val="24"/>
          <w:szCs w:val="24"/>
        </w:rPr>
        <w:t>PowerPoint</w:t>
      </w:r>
    </w:p>
    <w:p w14:paraId="4970E210" w14:textId="02B14AEE" w:rsidR="00A27A55" w:rsidRPr="00002AC8" w:rsidRDefault="00A27A55">
      <w:pPr>
        <w:rPr>
          <w:sz w:val="24"/>
          <w:szCs w:val="24"/>
        </w:rPr>
      </w:pPr>
      <w:r w:rsidRPr="00002AC8">
        <w:rPr>
          <w:sz w:val="24"/>
          <w:szCs w:val="24"/>
        </w:rPr>
        <w:t>By: Emily Carter Jones &amp; Ervan G. Garrison</w:t>
      </w:r>
    </w:p>
    <w:p w14:paraId="16765312" w14:textId="77777777" w:rsidR="001B0F20" w:rsidRPr="001B0F20" w:rsidRDefault="001B0F20" w:rsidP="001B0F20">
      <w:pPr>
        <w:pStyle w:val="ListParagraph"/>
        <w:numPr>
          <w:ilvl w:val="0"/>
          <w:numId w:val="1"/>
        </w:numPr>
        <w:rPr>
          <w:sz w:val="24"/>
          <w:szCs w:val="24"/>
        </w:rPr>
      </w:pPr>
      <w:r w:rsidRPr="001B0F20">
        <w:rPr>
          <w:sz w:val="24"/>
          <w:szCs w:val="24"/>
        </w:rPr>
        <w:t>Hello, I am Emily Jones and I will be presenting on marine sediment analysis using XRD, SEM, and blue light fluorescence.</w:t>
      </w:r>
    </w:p>
    <w:p w14:paraId="4538BDBF" w14:textId="2D3D79BC" w:rsidR="001B0F20" w:rsidRPr="001B0F20" w:rsidRDefault="001B0F20" w:rsidP="001B0F20">
      <w:pPr>
        <w:pStyle w:val="ListParagraph"/>
        <w:numPr>
          <w:ilvl w:val="0"/>
          <w:numId w:val="1"/>
        </w:numPr>
        <w:rPr>
          <w:sz w:val="24"/>
          <w:szCs w:val="24"/>
        </w:rPr>
      </w:pPr>
      <w:r w:rsidRPr="001B0F20">
        <w:rPr>
          <w:sz w:val="24"/>
          <w:szCs w:val="24"/>
        </w:rPr>
        <w:t xml:space="preserve">To start, mineral fluorescence under different portions of the visible and invisible light spectrum has a long history of scientific study. In our study of marine sediments from the Georgia Bight, we have utilized the </w:t>
      </w:r>
      <w:r w:rsidRPr="001B0F20">
        <w:rPr>
          <w:b/>
          <w:bCs/>
          <w:sz w:val="24"/>
          <w:szCs w:val="24"/>
        </w:rPr>
        <w:t xml:space="preserve">blue portion </w:t>
      </w:r>
      <w:r w:rsidRPr="001B0F20">
        <w:rPr>
          <w:sz w:val="24"/>
          <w:szCs w:val="24"/>
        </w:rPr>
        <w:t>of the light spectrum in the 445 nm range. The use of fluorescence has proven very useful in microscopic analyses of carbonate minerals. While the sediment prism of the inner-to-mid continental shelf in the southeastern Atlantic is predominantly silicaeous, dissolution and deterioration of marine shell contributes a significant amount to the fabric of any sediment sample. Together with carbonate minerals such as dolomite, eroded from terrestrial rock and redeposited on the shelf, a potentially robust fluorescent response was expected and observed in samples. In an effort to identify specific minerals responsible for any observed fluorescence, x-ray diffraction and energy dispersive spectroscopy was utilized. This combined methodology of the study of luminescent excitation, x-ray diffractometry and spectroscopy has produced the results reported herein.</w:t>
      </w:r>
    </w:p>
    <w:p w14:paraId="1493C09C" w14:textId="0CB175A6" w:rsidR="001B0F20" w:rsidRPr="00002AC8" w:rsidRDefault="001B0F20" w:rsidP="001B0F20">
      <w:pPr>
        <w:pStyle w:val="ListParagraph"/>
        <w:numPr>
          <w:ilvl w:val="0"/>
          <w:numId w:val="1"/>
        </w:numPr>
        <w:rPr>
          <w:sz w:val="24"/>
          <w:szCs w:val="24"/>
        </w:rPr>
      </w:pPr>
      <w:r w:rsidRPr="001B0F20">
        <w:rPr>
          <w:sz w:val="24"/>
          <w:szCs w:val="24"/>
        </w:rPr>
        <w:t>The objectives of our research are to examine mineral fluorescence in marine sediments under different portions of the visible and invisible light spectrum, and to identify specific minerals within the sediments exposed to blue light that may be responsible for the fluorescence observed. Our identification is not concrete, though in our discoveries section we do hypothesize as to what minerals could be responsible for the fluorescence that we have observed.</w:t>
      </w:r>
    </w:p>
    <w:p w14:paraId="0EFB1083" w14:textId="795F1DA0" w:rsidR="001D3B9C" w:rsidRPr="001B0F20" w:rsidRDefault="001D3B9C" w:rsidP="001D3B9C">
      <w:pPr>
        <w:pStyle w:val="ListParagraph"/>
        <w:rPr>
          <w:b/>
          <w:bCs/>
          <w:sz w:val="24"/>
          <w:szCs w:val="24"/>
          <w:u w:val="single"/>
        </w:rPr>
      </w:pPr>
      <w:r w:rsidRPr="00002AC8">
        <w:rPr>
          <w:b/>
          <w:bCs/>
          <w:sz w:val="24"/>
          <w:szCs w:val="24"/>
          <w:u w:val="single"/>
        </w:rPr>
        <w:t>Background &amp; Hypotheses</w:t>
      </w:r>
    </w:p>
    <w:p w14:paraId="069B5A4C" w14:textId="77777777" w:rsidR="004E6254" w:rsidRPr="004E6254" w:rsidRDefault="004E6254" w:rsidP="004E6254">
      <w:pPr>
        <w:pStyle w:val="ListParagraph"/>
        <w:numPr>
          <w:ilvl w:val="0"/>
          <w:numId w:val="1"/>
        </w:numPr>
        <w:rPr>
          <w:sz w:val="24"/>
          <w:szCs w:val="24"/>
        </w:rPr>
      </w:pPr>
      <w:r w:rsidRPr="004E6254">
        <w:rPr>
          <w:sz w:val="24"/>
          <w:szCs w:val="24"/>
        </w:rPr>
        <w:t>Let’s first look at background information and hypotheses that this research is built upon.</w:t>
      </w:r>
    </w:p>
    <w:p w14:paraId="405A8822" w14:textId="77777777" w:rsidR="004E6254" w:rsidRPr="004E6254" w:rsidRDefault="004E6254" w:rsidP="004E6254">
      <w:pPr>
        <w:pStyle w:val="ListParagraph"/>
        <w:numPr>
          <w:ilvl w:val="0"/>
          <w:numId w:val="1"/>
        </w:numPr>
        <w:rPr>
          <w:sz w:val="24"/>
          <w:szCs w:val="24"/>
        </w:rPr>
      </w:pPr>
      <w:r w:rsidRPr="004E6254">
        <w:rPr>
          <w:sz w:val="24"/>
          <w:szCs w:val="24"/>
        </w:rPr>
        <w:t>Here is some previous research done on blue light fluorescence of differing minerals. As you can see, a lot of it is on the older side, with a few breaching the 21</w:t>
      </w:r>
      <w:r w:rsidRPr="004E6254">
        <w:rPr>
          <w:sz w:val="24"/>
          <w:szCs w:val="24"/>
          <w:vertAlign w:val="superscript"/>
        </w:rPr>
        <w:t>st</w:t>
      </w:r>
      <w:r w:rsidRPr="004E6254">
        <w:rPr>
          <w:sz w:val="24"/>
          <w:szCs w:val="24"/>
        </w:rPr>
        <w:t xml:space="preserve"> century. I’d personally like more research done on the subject, as it would better help us on identification of our fluorescence. This slide is mainly here to bring credit and acknowledgement to previous research, of which we cite and use as a basis. Mazel &amp; Verbeek and Dracis &amp; Yurewicz are cited a lot in my findings of fluorescence.</w:t>
      </w:r>
    </w:p>
    <w:p w14:paraId="19A45752" w14:textId="29263A71" w:rsidR="001D3B9C" w:rsidRPr="00002AC8" w:rsidRDefault="001D3B9C" w:rsidP="001D3B9C">
      <w:pPr>
        <w:pStyle w:val="ListParagraph"/>
        <w:rPr>
          <w:b/>
          <w:bCs/>
          <w:sz w:val="24"/>
          <w:szCs w:val="24"/>
          <w:u w:val="single"/>
        </w:rPr>
      </w:pPr>
      <w:r w:rsidRPr="00002AC8">
        <w:rPr>
          <w:b/>
          <w:bCs/>
          <w:sz w:val="24"/>
          <w:szCs w:val="24"/>
          <w:u w:val="single"/>
        </w:rPr>
        <w:t>Methodology &amp; Equipment</w:t>
      </w:r>
    </w:p>
    <w:p w14:paraId="1B19615C" w14:textId="51007564" w:rsidR="004E6254" w:rsidRPr="004E6254" w:rsidRDefault="004E6254" w:rsidP="004E6254">
      <w:pPr>
        <w:pStyle w:val="ListParagraph"/>
        <w:numPr>
          <w:ilvl w:val="0"/>
          <w:numId w:val="1"/>
        </w:numPr>
        <w:rPr>
          <w:sz w:val="24"/>
          <w:szCs w:val="24"/>
        </w:rPr>
      </w:pPr>
      <w:r w:rsidRPr="004E6254">
        <w:rPr>
          <w:sz w:val="24"/>
          <w:szCs w:val="24"/>
        </w:rPr>
        <w:lastRenderedPageBreak/>
        <w:t>I like to do my presentation in order of how we do our research, so I like to start with background and move into procurement of samples and take the audience with me, hopefully to better understand the whole process. Methodology and Equipment will be brief before we head into discoveries.</w:t>
      </w:r>
    </w:p>
    <w:p w14:paraId="3F57D5CB" w14:textId="77B65CA0" w:rsidR="004E6254" w:rsidRPr="004E6254" w:rsidRDefault="004E6254" w:rsidP="004E6254">
      <w:pPr>
        <w:pStyle w:val="ListParagraph"/>
        <w:numPr>
          <w:ilvl w:val="0"/>
          <w:numId w:val="1"/>
        </w:numPr>
        <w:rPr>
          <w:sz w:val="24"/>
          <w:szCs w:val="24"/>
        </w:rPr>
      </w:pPr>
      <w:r w:rsidRPr="004E6254">
        <w:rPr>
          <w:sz w:val="24"/>
          <w:szCs w:val="24"/>
        </w:rPr>
        <w:t>First thing of note is how we get our samples to study in the lab. We have taken many samples during research expeditions off the Georgia Bight for other research, namely our study of scour nuclei. This study branched out of that research. Our two main ways of getting sediment samples are via PONAR grabs off of smaller vessels, and box cores taken from an expedition on</w:t>
      </w:r>
      <w:r w:rsidR="005F5159" w:rsidRPr="00002AC8">
        <w:rPr>
          <w:sz w:val="24"/>
          <w:szCs w:val="24"/>
        </w:rPr>
        <w:t xml:space="preserve"> </w:t>
      </w:r>
      <w:r w:rsidRPr="004E6254">
        <w:rPr>
          <w:sz w:val="24"/>
          <w:szCs w:val="24"/>
        </w:rPr>
        <w:t>the R/V Savannah.</w:t>
      </w:r>
    </w:p>
    <w:p w14:paraId="55611E7D" w14:textId="77777777" w:rsidR="00F3272E" w:rsidRPr="00F3272E" w:rsidRDefault="00F3272E" w:rsidP="00F3272E">
      <w:pPr>
        <w:pStyle w:val="ListParagraph"/>
        <w:numPr>
          <w:ilvl w:val="0"/>
          <w:numId w:val="1"/>
        </w:numPr>
        <w:rPr>
          <w:sz w:val="24"/>
          <w:szCs w:val="24"/>
        </w:rPr>
      </w:pPr>
      <w:r w:rsidRPr="00F3272E">
        <w:rPr>
          <w:sz w:val="24"/>
          <w:szCs w:val="24"/>
        </w:rPr>
        <w:t>Box coring was found to be the better of the two options as it really allowed us to penetrate past a lot of the palimpsest sediment on the seafloor.</w:t>
      </w:r>
    </w:p>
    <w:p w14:paraId="09DB8C69" w14:textId="77777777" w:rsidR="00F3272E" w:rsidRPr="00F3272E" w:rsidRDefault="00F3272E" w:rsidP="00F3272E">
      <w:pPr>
        <w:pStyle w:val="ListParagraph"/>
        <w:rPr>
          <w:sz w:val="24"/>
          <w:szCs w:val="24"/>
        </w:rPr>
      </w:pPr>
      <w:r w:rsidRPr="00F3272E">
        <w:rPr>
          <w:sz w:val="24"/>
          <w:szCs w:val="24"/>
        </w:rPr>
        <w:t>This is an image of the box core from the R/V Savannah in the water. The following images are also of the box core in various stages.</w:t>
      </w:r>
    </w:p>
    <w:p w14:paraId="537C4715" w14:textId="77777777" w:rsidR="00F3272E" w:rsidRPr="00F3272E" w:rsidRDefault="00F3272E" w:rsidP="00F3272E">
      <w:pPr>
        <w:pStyle w:val="ListParagraph"/>
        <w:numPr>
          <w:ilvl w:val="0"/>
          <w:numId w:val="1"/>
        </w:numPr>
        <w:rPr>
          <w:sz w:val="24"/>
          <w:szCs w:val="24"/>
        </w:rPr>
      </w:pPr>
      <w:r w:rsidRPr="00F3272E">
        <w:rPr>
          <w:sz w:val="24"/>
          <w:szCs w:val="24"/>
        </w:rPr>
        <w:t>Here is the crew of the R/V Savannah standing next to the box core and the contraption that it is attached to.</w:t>
      </w:r>
    </w:p>
    <w:p w14:paraId="1ED39214" w14:textId="77777777" w:rsidR="00F3272E" w:rsidRPr="00F3272E" w:rsidRDefault="00F3272E" w:rsidP="00F3272E">
      <w:pPr>
        <w:pStyle w:val="ListParagraph"/>
        <w:numPr>
          <w:ilvl w:val="0"/>
          <w:numId w:val="1"/>
        </w:numPr>
        <w:rPr>
          <w:sz w:val="24"/>
          <w:szCs w:val="24"/>
        </w:rPr>
      </w:pPr>
      <w:r w:rsidRPr="00F3272E">
        <w:rPr>
          <w:sz w:val="24"/>
          <w:szCs w:val="24"/>
        </w:rPr>
        <w:t>And here is an image of the box core hitting the seafloor and grabbing our sample.</w:t>
      </w:r>
    </w:p>
    <w:p w14:paraId="6C601B7E" w14:textId="77777777" w:rsidR="00F3272E" w:rsidRPr="00F3272E" w:rsidRDefault="00F3272E" w:rsidP="00F3272E">
      <w:pPr>
        <w:pStyle w:val="ListParagraph"/>
        <w:numPr>
          <w:ilvl w:val="0"/>
          <w:numId w:val="1"/>
        </w:numPr>
        <w:rPr>
          <w:sz w:val="24"/>
          <w:szCs w:val="24"/>
        </w:rPr>
      </w:pPr>
      <w:r w:rsidRPr="00F3272E">
        <w:rPr>
          <w:sz w:val="24"/>
          <w:szCs w:val="24"/>
        </w:rPr>
        <w:t>And just another close up of the box core, this is after it came up.</w:t>
      </w:r>
    </w:p>
    <w:p w14:paraId="012D826A" w14:textId="77777777" w:rsidR="00F3272E" w:rsidRPr="00F3272E" w:rsidRDefault="00F3272E" w:rsidP="00F3272E">
      <w:pPr>
        <w:pStyle w:val="ListParagraph"/>
        <w:numPr>
          <w:ilvl w:val="0"/>
          <w:numId w:val="1"/>
        </w:numPr>
        <w:rPr>
          <w:sz w:val="24"/>
          <w:szCs w:val="24"/>
        </w:rPr>
      </w:pPr>
      <w:r w:rsidRPr="00F3272E">
        <w:rPr>
          <w:sz w:val="24"/>
          <w:szCs w:val="24"/>
        </w:rPr>
        <w:t>And that is the box itself.</w:t>
      </w:r>
    </w:p>
    <w:p w14:paraId="08B86FFD" w14:textId="50D33883" w:rsidR="00F3272E" w:rsidRPr="00F3272E" w:rsidRDefault="00F3272E" w:rsidP="00F3272E">
      <w:pPr>
        <w:pStyle w:val="ListParagraph"/>
        <w:numPr>
          <w:ilvl w:val="0"/>
          <w:numId w:val="1"/>
        </w:numPr>
        <w:rPr>
          <w:sz w:val="24"/>
          <w:szCs w:val="24"/>
        </w:rPr>
      </w:pPr>
      <w:r w:rsidRPr="00F3272E">
        <w:rPr>
          <w:sz w:val="24"/>
          <w:szCs w:val="24"/>
        </w:rPr>
        <w:t>After we procure the sediment, we observe and study it. We started with blue light fluorescence, specifically in the 445</w:t>
      </w:r>
      <w:r w:rsidR="006B6F11">
        <w:rPr>
          <w:sz w:val="24"/>
          <w:szCs w:val="24"/>
        </w:rPr>
        <w:t>-</w:t>
      </w:r>
      <w:r w:rsidRPr="00F3272E">
        <w:rPr>
          <w:sz w:val="24"/>
          <w:szCs w:val="24"/>
        </w:rPr>
        <w:t>nanometer range of the light spectrum.</w:t>
      </w:r>
    </w:p>
    <w:p w14:paraId="26ACEE97" w14:textId="77777777" w:rsidR="00F3272E" w:rsidRPr="00F3272E" w:rsidRDefault="00F3272E" w:rsidP="00C37647">
      <w:pPr>
        <w:pStyle w:val="ListParagraph"/>
        <w:rPr>
          <w:sz w:val="24"/>
          <w:szCs w:val="24"/>
        </w:rPr>
      </w:pPr>
      <w:r w:rsidRPr="00F3272E">
        <w:rPr>
          <w:sz w:val="24"/>
          <w:szCs w:val="24"/>
        </w:rPr>
        <w:t>And after we saw the fluorescence, we wished to study the samples more to figure out what was causing the colors we observed. We did this by using x-ray diffraction and energy-dispersive spectroscopy using a scanning electron microscope.</w:t>
      </w:r>
    </w:p>
    <w:p w14:paraId="21E10551" w14:textId="77777777" w:rsidR="00C37647" w:rsidRPr="00C37647" w:rsidRDefault="00C37647" w:rsidP="00C37647">
      <w:pPr>
        <w:pStyle w:val="ListParagraph"/>
        <w:numPr>
          <w:ilvl w:val="0"/>
          <w:numId w:val="1"/>
        </w:numPr>
        <w:rPr>
          <w:sz w:val="24"/>
          <w:szCs w:val="24"/>
        </w:rPr>
      </w:pPr>
      <w:r w:rsidRPr="00C37647">
        <w:rPr>
          <w:sz w:val="24"/>
          <w:szCs w:val="24"/>
        </w:rPr>
        <w:t>The blue light equipment consisted of a SOLA Go-Be Nightsea blue light that we mounted to our ROV. We can take this on and off the ROV to also use regularly in the lab. The other part of it is the yellow-block filter we add that masks wavelengths below 445 nanometers. The yellow-block filter is integral to the process as to removes the reflected blue light. When we don’t have it, everything just looks blue. It is good to note here that all of our blue light images are taken through the yellow-block filter.</w:t>
      </w:r>
    </w:p>
    <w:p w14:paraId="6694470E" w14:textId="3CED4687" w:rsidR="001B0F20" w:rsidRPr="00002AC8" w:rsidRDefault="00C37647" w:rsidP="00C37647">
      <w:pPr>
        <w:pStyle w:val="ListParagraph"/>
        <w:rPr>
          <w:sz w:val="24"/>
          <w:szCs w:val="24"/>
        </w:rPr>
      </w:pPr>
      <w:r w:rsidRPr="00002AC8">
        <w:rPr>
          <w:sz w:val="24"/>
          <w:szCs w:val="24"/>
        </w:rPr>
        <w:t>And the two images in the corner are of the mounted blue light and what a bone looks like with blue light fluorescence underwater…in our lab tank, not the open ocean.</w:t>
      </w:r>
    </w:p>
    <w:p w14:paraId="44FFF63A" w14:textId="77777777" w:rsidR="00C37647" w:rsidRPr="00C37647" w:rsidRDefault="00C37647" w:rsidP="00C37647">
      <w:pPr>
        <w:pStyle w:val="ListParagraph"/>
        <w:numPr>
          <w:ilvl w:val="0"/>
          <w:numId w:val="1"/>
        </w:numPr>
        <w:rPr>
          <w:sz w:val="24"/>
          <w:szCs w:val="24"/>
        </w:rPr>
      </w:pPr>
      <w:r w:rsidRPr="00C37647">
        <w:rPr>
          <w:sz w:val="24"/>
          <w:szCs w:val="24"/>
        </w:rPr>
        <w:t>Here are some pictures of our work in the lab. The top three pictures inside the box are of the same sample area of box core 8, from Reef KC Motherlode. On the left, in ambient light; middle picture with blue light but without the yellow filter; and the rightmost image being blue light fluorescence. The other images just show our process in excavating the box core as well as how we achieved these images.</w:t>
      </w:r>
    </w:p>
    <w:p w14:paraId="6ADC2589" w14:textId="77777777" w:rsidR="00C37647" w:rsidRPr="00C37647" w:rsidRDefault="00C37647" w:rsidP="00C37647">
      <w:pPr>
        <w:pStyle w:val="ListParagraph"/>
        <w:numPr>
          <w:ilvl w:val="0"/>
          <w:numId w:val="1"/>
        </w:numPr>
        <w:rPr>
          <w:sz w:val="24"/>
          <w:szCs w:val="24"/>
        </w:rPr>
      </w:pPr>
      <w:r w:rsidRPr="00C37647">
        <w:rPr>
          <w:sz w:val="24"/>
          <w:szCs w:val="24"/>
        </w:rPr>
        <w:t>Here is our blue light fluorescence that piqued our interest to study it further.</w:t>
      </w:r>
    </w:p>
    <w:p w14:paraId="1A98E57E" w14:textId="77777777" w:rsidR="00C37647" w:rsidRPr="00C37647" w:rsidRDefault="00C37647" w:rsidP="00C37647">
      <w:pPr>
        <w:pStyle w:val="ListParagraph"/>
        <w:rPr>
          <w:sz w:val="24"/>
          <w:szCs w:val="24"/>
        </w:rPr>
      </w:pPr>
      <w:r w:rsidRPr="00C37647">
        <w:rPr>
          <w:sz w:val="24"/>
          <w:szCs w:val="24"/>
        </w:rPr>
        <w:t>On the left we have a sample taken from Reef KC-Motherlode, which will be henceforth referred to as just ‘Motherlode’. The magenta sample in the middle is taken from J-Reef. And the rightmost image is taken from Reef J-Sagebrush, which we will refer to just as ‘Sagebrush’.</w:t>
      </w:r>
    </w:p>
    <w:p w14:paraId="76A8DBD3" w14:textId="77777777" w:rsidR="00C37647" w:rsidRPr="00C37647" w:rsidRDefault="00C37647" w:rsidP="00C37647">
      <w:pPr>
        <w:pStyle w:val="ListParagraph"/>
        <w:rPr>
          <w:sz w:val="24"/>
          <w:szCs w:val="24"/>
        </w:rPr>
      </w:pPr>
      <w:r w:rsidRPr="00C37647">
        <w:rPr>
          <w:sz w:val="24"/>
          <w:szCs w:val="24"/>
        </w:rPr>
        <w:lastRenderedPageBreak/>
        <w:t>I will talk about this further into the presentation, but we hypothesize that J-Reef’s high dolomite concentration has correlation to its pink color; it has way less quartz than Motherlode and Sagebrush because it is an eroding fossilized seabed, and thus less sand = less quartz</w:t>
      </w:r>
    </w:p>
    <w:p w14:paraId="470631AD" w14:textId="77777777" w:rsidR="00C37647" w:rsidRPr="00C37647" w:rsidRDefault="00C37647" w:rsidP="00C37647">
      <w:pPr>
        <w:pStyle w:val="ListParagraph"/>
        <w:rPr>
          <w:sz w:val="24"/>
          <w:szCs w:val="24"/>
        </w:rPr>
      </w:pPr>
      <w:r w:rsidRPr="00C37647">
        <w:rPr>
          <w:sz w:val="24"/>
          <w:szCs w:val="24"/>
        </w:rPr>
        <w:t>Motherlode &amp; Sagebrush have same minerals, mainly quartz, calcite, microcline, and apatite; Motherlode has more apatite, which we think might be causing the more intense blue color. We are not saying that the albite is causing the blue color, just that we hypothesize the intensity change could be correlated to the albite concentrations.</w:t>
      </w:r>
    </w:p>
    <w:p w14:paraId="75DA3DD6" w14:textId="77777777" w:rsidR="00C37647" w:rsidRPr="00C37647" w:rsidRDefault="00C37647" w:rsidP="00C37647">
      <w:pPr>
        <w:pStyle w:val="ListParagraph"/>
        <w:numPr>
          <w:ilvl w:val="0"/>
          <w:numId w:val="1"/>
        </w:numPr>
        <w:rPr>
          <w:sz w:val="24"/>
          <w:szCs w:val="24"/>
        </w:rPr>
      </w:pPr>
      <w:r w:rsidRPr="00C37647">
        <w:rPr>
          <w:sz w:val="24"/>
          <w:szCs w:val="24"/>
        </w:rPr>
        <w:t>After blue light fluorescence, we went to UGA’s XRD lab in hopes to identify some of the minerals within our sediment grabs using a Bruker 8-Advance model. XRD stands for x-ray diffraction, which is a technique for studying the crystalline structure in composite material. The image in the slide probably does a better job of explaining the process behind x-ray diffraction than I could. The point is that this technique allows us to identify some of the more prevalent minerals within our samples in hopes that we could eventually make a connection to what mineral or element was causing a certain color from the blue light fluorescence.</w:t>
      </w:r>
    </w:p>
    <w:p w14:paraId="332E9C8A" w14:textId="77777777" w:rsidR="00C37647" w:rsidRPr="00C37647" w:rsidRDefault="00C37647" w:rsidP="00C37647">
      <w:pPr>
        <w:pStyle w:val="ListParagraph"/>
        <w:numPr>
          <w:ilvl w:val="0"/>
          <w:numId w:val="1"/>
        </w:numPr>
        <w:rPr>
          <w:sz w:val="24"/>
          <w:szCs w:val="24"/>
        </w:rPr>
      </w:pPr>
      <w:r w:rsidRPr="00C37647">
        <w:rPr>
          <w:sz w:val="24"/>
          <w:szCs w:val="24"/>
        </w:rPr>
        <w:t>Here is the XRD findings for our sample from J-Reef. The two very high peaks are Calcite in green and Dolomite in aqua/blue. J-reef is actually the outlier in the samples when compared to the Motherlode sample and the Sagebrush sample. It was also the only sample the fluoresced a more magenta color whereas Sagebrush and Motherlode fluoresced blue.</w:t>
      </w:r>
    </w:p>
    <w:p w14:paraId="38BC9B1F" w14:textId="77777777" w:rsidR="00C37647" w:rsidRPr="00C37647" w:rsidRDefault="00C37647" w:rsidP="00C37647">
      <w:pPr>
        <w:pStyle w:val="ListParagraph"/>
        <w:numPr>
          <w:ilvl w:val="0"/>
          <w:numId w:val="1"/>
        </w:numPr>
        <w:rPr>
          <w:sz w:val="24"/>
          <w:szCs w:val="24"/>
        </w:rPr>
      </w:pPr>
      <w:r w:rsidRPr="00C37647">
        <w:rPr>
          <w:sz w:val="24"/>
          <w:szCs w:val="24"/>
        </w:rPr>
        <w:t>Here is the XRD analysis for Motherlode. It has high quartz peaks, which is something we tend to expect when working off the coast, especially in Georgia. The other minerals were more interesting to us, including: quartz, Microcline, Albite, and calcite.</w:t>
      </w:r>
    </w:p>
    <w:p w14:paraId="47C10F94" w14:textId="77777777" w:rsidR="00C37647" w:rsidRPr="00C37647" w:rsidRDefault="00C37647" w:rsidP="00C37647">
      <w:pPr>
        <w:pStyle w:val="ListParagraph"/>
        <w:numPr>
          <w:ilvl w:val="0"/>
          <w:numId w:val="1"/>
        </w:numPr>
        <w:rPr>
          <w:sz w:val="24"/>
          <w:szCs w:val="24"/>
        </w:rPr>
      </w:pPr>
      <w:r w:rsidRPr="00C37647">
        <w:rPr>
          <w:sz w:val="24"/>
          <w:szCs w:val="24"/>
        </w:rPr>
        <w:t>Finally we have Sagebrush, once again with a high quartz peak and similar minerals as in Motherlode, specifically quartz, microcline, albite, and calcite.</w:t>
      </w:r>
    </w:p>
    <w:p w14:paraId="47E480DE" w14:textId="77777777" w:rsidR="00C37647" w:rsidRPr="00C37647" w:rsidRDefault="00C37647" w:rsidP="00C37647">
      <w:pPr>
        <w:pStyle w:val="ListParagraph"/>
        <w:numPr>
          <w:ilvl w:val="0"/>
          <w:numId w:val="1"/>
        </w:numPr>
        <w:rPr>
          <w:sz w:val="24"/>
          <w:szCs w:val="24"/>
        </w:rPr>
      </w:pPr>
      <w:r w:rsidRPr="00C37647">
        <w:rPr>
          <w:sz w:val="24"/>
          <w:szCs w:val="24"/>
        </w:rPr>
        <w:t>Our next step after XRD was to attempt to identify the elements within our samples using UGA’s electron microscopy lab using a scanning electron microscope after we made grain mounts of the sediment samples. Here in the slide is the Hitachi 3900 scanning electron microscope we used, and the next slides will show examples of the results. I go into further detail later on in the presentation about our elemental findings from the electron microscope.</w:t>
      </w:r>
    </w:p>
    <w:p w14:paraId="2F06F252" w14:textId="77777777" w:rsidR="00C37647" w:rsidRPr="00C37647" w:rsidRDefault="00C37647" w:rsidP="00C37647">
      <w:pPr>
        <w:pStyle w:val="ListParagraph"/>
        <w:numPr>
          <w:ilvl w:val="0"/>
          <w:numId w:val="1"/>
        </w:numPr>
        <w:rPr>
          <w:sz w:val="24"/>
          <w:szCs w:val="24"/>
        </w:rPr>
      </w:pPr>
      <w:r w:rsidRPr="00C37647">
        <w:rPr>
          <w:sz w:val="24"/>
          <w:szCs w:val="24"/>
        </w:rPr>
        <w:t>Here are more examples. The top-most image is of a J-Reef grain mount under a regular microscope. The two images underneath are of the same area of the sample, the black and white one being taken in the middle of the process, while the colored image shows the different element makeups of the area, specifically Silicon in magenta and calcium in yellow.</w:t>
      </w:r>
    </w:p>
    <w:p w14:paraId="40F38ACA" w14:textId="77777777" w:rsidR="00C37647" w:rsidRPr="00C37647" w:rsidRDefault="00C37647" w:rsidP="00C37647">
      <w:pPr>
        <w:pStyle w:val="ListParagraph"/>
        <w:numPr>
          <w:ilvl w:val="0"/>
          <w:numId w:val="1"/>
        </w:numPr>
        <w:rPr>
          <w:sz w:val="24"/>
          <w:szCs w:val="24"/>
        </w:rPr>
      </w:pPr>
      <w:r w:rsidRPr="00C37647">
        <w:rPr>
          <w:sz w:val="24"/>
          <w:szCs w:val="24"/>
        </w:rPr>
        <w:t>This is a mosaic taken from the Sagebrush sample. The next slide breaks down all of the colors.</w:t>
      </w:r>
    </w:p>
    <w:p w14:paraId="62E81ECC" w14:textId="77777777" w:rsidR="00C37647" w:rsidRPr="00C37647" w:rsidRDefault="00C37647" w:rsidP="00C37647">
      <w:pPr>
        <w:pStyle w:val="ListParagraph"/>
        <w:numPr>
          <w:ilvl w:val="0"/>
          <w:numId w:val="1"/>
        </w:numPr>
        <w:rPr>
          <w:sz w:val="24"/>
          <w:szCs w:val="24"/>
        </w:rPr>
      </w:pPr>
      <w:r w:rsidRPr="00C37647">
        <w:rPr>
          <w:sz w:val="24"/>
          <w:szCs w:val="24"/>
        </w:rPr>
        <w:lastRenderedPageBreak/>
        <w:t xml:space="preserve">And here we have the color and element breakdown. The largest piece was mainly made up of calcium and phosphorus, and much of the other grains were silicon with some traces of chlorine, aluminum, and oxygen in there as well. </w:t>
      </w:r>
    </w:p>
    <w:p w14:paraId="7DF26FB1" w14:textId="77777777" w:rsidR="00C37647" w:rsidRPr="00C37647" w:rsidRDefault="00C37647" w:rsidP="00C37647">
      <w:pPr>
        <w:pStyle w:val="ListParagraph"/>
        <w:rPr>
          <w:sz w:val="24"/>
          <w:szCs w:val="24"/>
        </w:rPr>
      </w:pPr>
      <w:r w:rsidRPr="00C37647">
        <w:rPr>
          <w:sz w:val="24"/>
          <w:szCs w:val="24"/>
        </w:rPr>
        <w:t>We were hoping that the use of SEM-EDS would, like with the XRD, help us better understand just what was causing the fluorescence.</w:t>
      </w:r>
    </w:p>
    <w:p w14:paraId="685E9AED" w14:textId="77777777" w:rsidR="00C37647" w:rsidRPr="00C37647" w:rsidRDefault="00C37647" w:rsidP="00C37647">
      <w:pPr>
        <w:pStyle w:val="ListParagraph"/>
        <w:numPr>
          <w:ilvl w:val="0"/>
          <w:numId w:val="1"/>
        </w:numPr>
        <w:rPr>
          <w:sz w:val="24"/>
          <w:szCs w:val="24"/>
        </w:rPr>
      </w:pPr>
      <w:r w:rsidRPr="00C37647">
        <w:rPr>
          <w:sz w:val="24"/>
          <w:szCs w:val="24"/>
        </w:rPr>
        <w:t>And here is the image again with a nice pie chart break down of its elements. We have 42.4% of the sample being calcium, with 28.8% phosphorus. Beyond the elements already talked about, there were minute traces of iron, potassium, and magnesium in the sample.</w:t>
      </w:r>
    </w:p>
    <w:p w14:paraId="1ACFF068" w14:textId="647100F0" w:rsidR="00580261" w:rsidRPr="00002AC8" w:rsidRDefault="00580261" w:rsidP="00580261">
      <w:pPr>
        <w:pStyle w:val="ListParagraph"/>
        <w:rPr>
          <w:b/>
          <w:bCs/>
          <w:sz w:val="24"/>
          <w:szCs w:val="24"/>
          <w:u w:val="single"/>
        </w:rPr>
      </w:pPr>
      <w:r w:rsidRPr="00002AC8">
        <w:rPr>
          <w:b/>
          <w:bCs/>
          <w:sz w:val="24"/>
          <w:szCs w:val="24"/>
          <w:u w:val="single"/>
        </w:rPr>
        <w:t>Discoveries</w:t>
      </w:r>
    </w:p>
    <w:p w14:paraId="57C1A73D" w14:textId="2F0CD83A" w:rsidR="00C37647" w:rsidRPr="00C37647" w:rsidRDefault="00C37647" w:rsidP="00C37647">
      <w:pPr>
        <w:pStyle w:val="ListParagraph"/>
        <w:numPr>
          <w:ilvl w:val="0"/>
          <w:numId w:val="1"/>
        </w:numPr>
        <w:rPr>
          <w:sz w:val="24"/>
          <w:szCs w:val="24"/>
        </w:rPr>
      </w:pPr>
      <w:r w:rsidRPr="00C37647">
        <w:rPr>
          <w:sz w:val="24"/>
          <w:szCs w:val="24"/>
        </w:rPr>
        <w:t>And now onto our discoveries.</w:t>
      </w:r>
    </w:p>
    <w:p w14:paraId="5EC5170F" w14:textId="77777777" w:rsidR="00C37647" w:rsidRPr="00C37647" w:rsidRDefault="00C37647" w:rsidP="00C37647">
      <w:pPr>
        <w:pStyle w:val="ListParagraph"/>
        <w:numPr>
          <w:ilvl w:val="0"/>
          <w:numId w:val="1"/>
        </w:numPr>
        <w:rPr>
          <w:sz w:val="24"/>
          <w:szCs w:val="24"/>
        </w:rPr>
      </w:pPr>
      <w:r w:rsidRPr="00C37647">
        <w:rPr>
          <w:sz w:val="24"/>
          <w:szCs w:val="24"/>
        </w:rPr>
        <w:t>The main minerals of note that we found in the samples were calcite, albite, and dolomite. Which is not to say that we didn’t find other minerals, like quartz, but these main three were of interest to us. Early on, we believed that these minerals could be behind the blue light fluorescence coloration we saw. Though it is important to say that these are just hypotheses of correlation.</w:t>
      </w:r>
    </w:p>
    <w:p w14:paraId="21048668" w14:textId="77777777" w:rsidR="00785EEE" w:rsidRPr="00785EEE" w:rsidRDefault="00785EEE" w:rsidP="00785EEE">
      <w:pPr>
        <w:pStyle w:val="ListParagraph"/>
        <w:numPr>
          <w:ilvl w:val="0"/>
          <w:numId w:val="1"/>
        </w:numPr>
        <w:rPr>
          <w:sz w:val="24"/>
          <w:szCs w:val="24"/>
        </w:rPr>
      </w:pPr>
      <w:r w:rsidRPr="00785EEE">
        <w:rPr>
          <w:sz w:val="24"/>
          <w:szCs w:val="24"/>
        </w:rPr>
        <w:t>To start, I wanted to give a quick refresher on our minerals of note. Dolomite gets to go first. Dolomite is a calcium-magnesium carbonate that comes from eroded rock taken to the Georgia Bight via river channels. In the SEM images on screen, we see that this specific area has high concentrations of calcium and magnesium—which is most likely the dolomite, and also a 7% makeup of silicon, which is to be expected with quartz and albite being found from XRD analysis.</w:t>
      </w:r>
    </w:p>
    <w:p w14:paraId="27CBC119" w14:textId="77777777" w:rsidR="00785EEE" w:rsidRPr="00785EEE" w:rsidRDefault="00785EEE" w:rsidP="00785EEE">
      <w:pPr>
        <w:pStyle w:val="ListParagraph"/>
        <w:numPr>
          <w:ilvl w:val="0"/>
          <w:numId w:val="1"/>
        </w:numPr>
        <w:rPr>
          <w:sz w:val="24"/>
          <w:szCs w:val="24"/>
        </w:rPr>
      </w:pPr>
      <w:r w:rsidRPr="00785EEE">
        <w:rPr>
          <w:sz w:val="24"/>
          <w:szCs w:val="24"/>
        </w:rPr>
        <w:t>Calcite is as expected a mineral as is quartz for us, given as our area of study is the seafloor. Calcite is a primary component in many shells and other marine life, so it is expected in our samples. There is not much else to say, but it is a mineral of note due to its high concentration in all of our samples, and that it has been recorded by Dravis and Yurewicz that it fluoresces yellow-to-green under blue light—which did take us for a loop with our findings.</w:t>
      </w:r>
    </w:p>
    <w:p w14:paraId="3E40838D" w14:textId="77777777" w:rsidR="00785EEE" w:rsidRPr="00785EEE" w:rsidRDefault="00785EEE" w:rsidP="00785EEE">
      <w:pPr>
        <w:pStyle w:val="ListParagraph"/>
        <w:numPr>
          <w:ilvl w:val="0"/>
          <w:numId w:val="1"/>
        </w:numPr>
        <w:rPr>
          <w:sz w:val="24"/>
          <w:szCs w:val="24"/>
        </w:rPr>
      </w:pPr>
      <w:r w:rsidRPr="00785EEE">
        <w:rPr>
          <w:sz w:val="24"/>
          <w:szCs w:val="24"/>
        </w:rPr>
        <w:t>We found albite in the XRD analysis of both Motherload and Sagebrush. And while it is not as prevalent as quartz, it has caught our interest in this study. Albite is a feldspar and is found in felsic igneous rocks, like granites. Georgia has large granite outcrops, of which can eventually find their way down river channels and into the Georgia Bight.</w:t>
      </w:r>
    </w:p>
    <w:p w14:paraId="784D3FAC" w14:textId="6B4A1B1B" w:rsidR="00785EEE" w:rsidRPr="00785EEE" w:rsidRDefault="00785EEE" w:rsidP="00785EEE">
      <w:pPr>
        <w:pStyle w:val="ListParagraph"/>
        <w:numPr>
          <w:ilvl w:val="0"/>
          <w:numId w:val="1"/>
        </w:numPr>
        <w:rPr>
          <w:sz w:val="24"/>
          <w:szCs w:val="24"/>
        </w:rPr>
      </w:pPr>
      <w:r w:rsidRPr="00785EEE">
        <w:rPr>
          <w:sz w:val="24"/>
          <w:szCs w:val="24"/>
        </w:rPr>
        <w:t>I wanted to include quartz in my list of noted minerals due to its high concentrations in the XRD analysis of Motherlode and Sagebrush, though we tend to look past it in the lab. Quartz is a very well-known and common mineral that we are very well-acquainted with in Georgia. The important thing to take away is that Mazel and Verbeek found that quartz fluoresces a more yellow/green color under blue light, which is important for our findings.</w:t>
      </w:r>
    </w:p>
    <w:p w14:paraId="03FC5361" w14:textId="77777777" w:rsidR="00785EEE" w:rsidRPr="00785EEE" w:rsidRDefault="00785EEE" w:rsidP="00785EEE">
      <w:pPr>
        <w:pStyle w:val="ListParagraph"/>
        <w:numPr>
          <w:ilvl w:val="0"/>
          <w:numId w:val="1"/>
        </w:numPr>
        <w:rPr>
          <w:sz w:val="24"/>
          <w:szCs w:val="24"/>
        </w:rPr>
      </w:pPr>
      <w:r w:rsidRPr="00785EEE">
        <w:rPr>
          <w:sz w:val="24"/>
          <w:szCs w:val="24"/>
        </w:rPr>
        <w:t>Now onto our elemental and mineralogical discoveries of our samples. We will start with Motherlode. As a reminder, here is it under blue light and its XRD findings with Calcite and Albite highlighted, and the highest peak is quartz.</w:t>
      </w:r>
    </w:p>
    <w:p w14:paraId="021764C4" w14:textId="77777777" w:rsidR="00785EEE" w:rsidRPr="00785EEE" w:rsidRDefault="00785EEE" w:rsidP="00785EEE">
      <w:pPr>
        <w:pStyle w:val="ListParagraph"/>
        <w:rPr>
          <w:sz w:val="24"/>
          <w:szCs w:val="24"/>
        </w:rPr>
      </w:pPr>
      <w:r w:rsidRPr="00785EEE">
        <w:rPr>
          <w:sz w:val="24"/>
          <w:szCs w:val="24"/>
        </w:rPr>
        <w:t xml:space="preserve">Our study is trying to figure out what element or mineral causes the colors we see under blue light. As stated by Dravis and Yurewicz, calcite glows yellow-to-green under blue </w:t>
      </w:r>
      <w:r w:rsidRPr="00785EEE">
        <w:rPr>
          <w:sz w:val="24"/>
          <w:szCs w:val="24"/>
        </w:rPr>
        <w:lastRenderedPageBreak/>
        <w:t xml:space="preserve">light. Furthermore, Mazel and Verbeek found that quartz fluoresces a similar yellow/green under blue light. Motherlode contains high levels or quartz, and calcite, yet glows a very vibrant blue, so we </w:t>
      </w:r>
      <w:r w:rsidRPr="00785EEE">
        <w:rPr>
          <w:b/>
          <w:bCs/>
          <w:i/>
          <w:iCs/>
          <w:sz w:val="24"/>
          <w:szCs w:val="24"/>
        </w:rPr>
        <w:t>lightly</w:t>
      </w:r>
      <w:r w:rsidRPr="00785EEE">
        <w:rPr>
          <w:sz w:val="24"/>
          <w:szCs w:val="24"/>
        </w:rPr>
        <w:t xml:space="preserve"> hypothesize that the albite is creating the shift to blue rather than the calcite.</w:t>
      </w:r>
    </w:p>
    <w:p w14:paraId="09AD3FA5" w14:textId="77777777" w:rsidR="00785EEE" w:rsidRPr="00785EEE" w:rsidRDefault="00785EEE" w:rsidP="00785EEE">
      <w:pPr>
        <w:pStyle w:val="ListParagraph"/>
        <w:numPr>
          <w:ilvl w:val="0"/>
          <w:numId w:val="1"/>
        </w:numPr>
        <w:rPr>
          <w:sz w:val="24"/>
          <w:szCs w:val="24"/>
        </w:rPr>
      </w:pPr>
      <w:r w:rsidRPr="00785EEE">
        <w:rPr>
          <w:sz w:val="24"/>
          <w:szCs w:val="24"/>
        </w:rPr>
        <w:t>Sagebrush and Motherlode are quite similar, which means less for me to talk about on this slide, but better evidence as to what is causing the coloration. These images are of the Sagebrush XRD with calcite and albite highlighted, next to its blue light fluorescence image. Here, we came to similar conclusions with this as we did with Motherlode.</w:t>
      </w:r>
    </w:p>
    <w:p w14:paraId="6A7AFE0D" w14:textId="77777777" w:rsidR="00785EEE" w:rsidRPr="00785EEE" w:rsidRDefault="00785EEE" w:rsidP="00785EEE">
      <w:pPr>
        <w:pStyle w:val="ListParagraph"/>
        <w:numPr>
          <w:ilvl w:val="0"/>
          <w:numId w:val="1"/>
        </w:numPr>
        <w:rPr>
          <w:sz w:val="24"/>
          <w:szCs w:val="24"/>
        </w:rPr>
      </w:pPr>
      <w:r w:rsidRPr="00785EEE">
        <w:rPr>
          <w:sz w:val="24"/>
          <w:szCs w:val="24"/>
        </w:rPr>
        <w:t>Onto J-Reef, which had peaks in calcite and dolomite, and fluoresced a magenta color. As previously stated, calcite is supposed to fluoresce a yellow-green, but our sample is fluorescing more pink. Here, we hypothesize that the dolomite of the sample is putting off the magenta coloration.</w:t>
      </w:r>
    </w:p>
    <w:p w14:paraId="71FA4EC1" w14:textId="77777777" w:rsidR="00785EEE" w:rsidRPr="00785EEE" w:rsidRDefault="00785EEE" w:rsidP="00785EEE">
      <w:pPr>
        <w:pStyle w:val="ListParagraph"/>
        <w:numPr>
          <w:ilvl w:val="0"/>
          <w:numId w:val="1"/>
        </w:numPr>
        <w:rPr>
          <w:sz w:val="24"/>
          <w:szCs w:val="24"/>
        </w:rPr>
      </w:pPr>
      <w:r w:rsidRPr="00785EEE">
        <w:rPr>
          <w:sz w:val="24"/>
          <w:szCs w:val="24"/>
        </w:rPr>
        <w:t>Here are SEM images from a J-Reef sample. As a reminder, yellow from the image on the right is calcium, which is found in both calcite and dolomite, and makes up around 32% of this sample area, as seen in the same picture—though probably unintelligible from this screen.</w:t>
      </w:r>
    </w:p>
    <w:p w14:paraId="7D9113AF" w14:textId="0E3F09C5" w:rsidR="00580261" w:rsidRPr="00580261" w:rsidRDefault="00580261" w:rsidP="00580261">
      <w:pPr>
        <w:pStyle w:val="ListParagraph"/>
        <w:numPr>
          <w:ilvl w:val="0"/>
          <w:numId w:val="1"/>
        </w:numPr>
        <w:rPr>
          <w:sz w:val="24"/>
          <w:szCs w:val="24"/>
        </w:rPr>
      </w:pPr>
      <w:r w:rsidRPr="00580261">
        <w:rPr>
          <w:sz w:val="24"/>
          <w:szCs w:val="24"/>
        </w:rPr>
        <w:t xml:space="preserve">As I stated in the beginning, this study branched off from our study of scour </w:t>
      </w:r>
      <w:r w:rsidR="00002AC8" w:rsidRPr="00002AC8">
        <w:rPr>
          <w:sz w:val="24"/>
          <w:szCs w:val="24"/>
        </w:rPr>
        <w:t>nuclei</w:t>
      </w:r>
      <w:r w:rsidRPr="00580261">
        <w:rPr>
          <w:sz w:val="24"/>
          <w:szCs w:val="24"/>
        </w:rPr>
        <w:t xml:space="preserve"> off the Georgia coast. The areas where we took sediment samples we in the scour, which further helped get rid of newer palimpsest sediments, as we were looking for older sediments. A lot of our samples came from wishing to look at particle size analysis, but these samples could also be used to study blue light fluorescence after our interest in what the composition of the samples were.</w:t>
      </w:r>
    </w:p>
    <w:p w14:paraId="47F13064" w14:textId="77777777" w:rsidR="00580261" w:rsidRPr="00580261" w:rsidRDefault="00580261" w:rsidP="00580261">
      <w:pPr>
        <w:pStyle w:val="ListParagraph"/>
        <w:numPr>
          <w:ilvl w:val="0"/>
          <w:numId w:val="1"/>
        </w:numPr>
        <w:rPr>
          <w:sz w:val="24"/>
          <w:szCs w:val="24"/>
        </w:rPr>
      </w:pPr>
      <w:r w:rsidRPr="00580261">
        <w:rPr>
          <w:sz w:val="24"/>
          <w:szCs w:val="24"/>
        </w:rPr>
        <w:t xml:space="preserve">To concisely wrap up our findings, we mainly found blue light fluorescence on the blue and red wavelength portions, and surprisingly little in the yellow/green portion. </w:t>
      </w:r>
    </w:p>
    <w:p w14:paraId="0ADA4413" w14:textId="77777777" w:rsidR="00580261" w:rsidRPr="00580261" w:rsidRDefault="00580261" w:rsidP="00580261">
      <w:pPr>
        <w:pStyle w:val="ListParagraph"/>
        <w:rPr>
          <w:sz w:val="24"/>
          <w:szCs w:val="24"/>
        </w:rPr>
      </w:pPr>
      <w:r w:rsidRPr="00580261">
        <w:rPr>
          <w:sz w:val="24"/>
          <w:szCs w:val="24"/>
        </w:rPr>
        <w:t>Our uses of XRD and SEM-EDS were successful as it identified mineral composites and elemental makeup of our samples. I personally think this was our strongest point in our research, proving that these are good methods in identification to further find out what is causing which color.</w:t>
      </w:r>
    </w:p>
    <w:p w14:paraId="727234E9" w14:textId="77777777" w:rsidR="00580261" w:rsidRPr="00580261" w:rsidRDefault="00580261" w:rsidP="00580261">
      <w:pPr>
        <w:pStyle w:val="ListParagraph"/>
        <w:rPr>
          <w:sz w:val="24"/>
          <w:szCs w:val="24"/>
        </w:rPr>
      </w:pPr>
      <w:r w:rsidRPr="00580261">
        <w:rPr>
          <w:sz w:val="24"/>
          <w:szCs w:val="24"/>
        </w:rPr>
        <w:t>To end, we were less successful at determining exactly which mineral led to which fluorescent color, though I do believe that we are on the right track.</w:t>
      </w:r>
    </w:p>
    <w:p w14:paraId="5608F237" w14:textId="77777777" w:rsidR="00580261" w:rsidRPr="00580261" w:rsidRDefault="00580261" w:rsidP="00580261">
      <w:pPr>
        <w:pStyle w:val="ListParagraph"/>
        <w:numPr>
          <w:ilvl w:val="0"/>
          <w:numId w:val="1"/>
        </w:numPr>
        <w:rPr>
          <w:sz w:val="24"/>
          <w:szCs w:val="24"/>
        </w:rPr>
      </w:pPr>
      <w:r w:rsidRPr="00580261">
        <w:rPr>
          <w:sz w:val="24"/>
          <w:szCs w:val="24"/>
        </w:rPr>
        <w:t xml:space="preserve">And that is the end. Thank you all for listening, and I would also like to thank the University of Georgia, the National Science Foundation, Grey’s Reef National Marine Sanctuary, and the UGA Skidaway institute of Oceanography for their help in our research. </w:t>
      </w:r>
    </w:p>
    <w:p w14:paraId="3F375B2B" w14:textId="77777777" w:rsidR="00C37647" w:rsidRPr="00002AC8" w:rsidRDefault="00C37647" w:rsidP="00580261">
      <w:pPr>
        <w:pStyle w:val="ListParagraph"/>
        <w:rPr>
          <w:sz w:val="24"/>
          <w:szCs w:val="24"/>
        </w:rPr>
      </w:pPr>
    </w:p>
    <w:p w14:paraId="2BF8D626" w14:textId="77777777" w:rsidR="00A27A55" w:rsidRPr="00002AC8" w:rsidRDefault="00A27A55">
      <w:pPr>
        <w:rPr>
          <w:sz w:val="24"/>
          <w:szCs w:val="24"/>
        </w:rPr>
      </w:pPr>
    </w:p>
    <w:sectPr w:rsidR="00A27A55" w:rsidRPr="00002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C26CF"/>
    <w:multiLevelType w:val="hybridMultilevel"/>
    <w:tmpl w:val="D64A7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992F36"/>
    <w:multiLevelType w:val="hybridMultilevel"/>
    <w:tmpl w:val="9360644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55"/>
    <w:rsid w:val="00002AC8"/>
    <w:rsid w:val="001B0F20"/>
    <w:rsid w:val="001D3B9C"/>
    <w:rsid w:val="00361CE3"/>
    <w:rsid w:val="003F22A7"/>
    <w:rsid w:val="00436750"/>
    <w:rsid w:val="004E6254"/>
    <w:rsid w:val="00580261"/>
    <w:rsid w:val="005F5159"/>
    <w:rsid w:val="006B6F11"/>
    <w:rsid w:val="0077543B"/>
    <w:rsid w:val="00785EEE"/>
    <w:rsid w:val="00874B58"/>
    <w:rsid w:val="00A27A55"/>
    <w:rsid w:val="00C37647"/>
    <w:rsid w:val="00F3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4145"/>
  <w15:chartTrackingRefBased/>
  <w15:docId w15:val="{44B9A9ED-1692-40F2-858A-C18D2632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20"/>
    <w:pPr>
      <w:ind w:left="720"/>
      <w:contextualSpacing/>
    </w:pPr>
  </w:style>
  <w:style w:type="paragraph" w:styleId="NormalWeb">
    <w:name w:val="Normal (Web)"/>
    <w:basedOn w:val="Normal"/>
    <w:uiPriority w:val="99"/>
    <w:semiHidden/>
    <w:unhideWhenUsed/>
    <w:rsid w:val="00C376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6918">
      <w:bodyDiv w:val="1"/>
      <w:marLeft w:val="0"/>
      <w:marRight w:val="0"/>
      <w:marTop w:val="0"/>
      <w:marBottom w:val="0"/>
      <w:divBdr>
        <w:top w:val="none" w:sz="0" w:space="0" w:color="auto"/>
        <w:left w:val="none" w:sz="0" w:space="0" w:color="auto"/>
        <w:bottom w:val="none" w:sz="0" w:space="0" w:color="auto"/>
        <w:right w:val="none" w:sz="0" w:space="0" w:color="auto"/>
      </w:divBdr>
    </w:div>
    <w:div w:id="133916163">
      <w:bodyDiv w:val="1"/>
      <w:marLeft w:val="0"/>
      <w:marRight w:val="0"/>
      <w:marTop w:val="0"/>
      <w:marBottom w:val="0"/>
      <w:divBdr>
        <w:top w:val="none" w:sz="0" w:space="0" w:color="auto"/>
        <w:left w:val="none" w:sz="0" w:space="0" w:color="auto"/>
        <w:bottom w:val="none" w:sz="0" w:space="0" w:color="auto"/>
        <w:right w:val="none" w:sz="0" w:space="0" w:color="auto"/>
      </w:divBdr>
    </w:div>
    <w:div w:id="160857298">
      <w:bodyDiv w:val="1"/>
      <w:marLeft w:val="0"/>
      <w:marRight w:val="0"/>
      <w:marTop w:val="0"/>
      <w:marBottom w:val="0"/>
      <w:divBdr>
        <w:top w:val="none" w:sz="0" w:space="0" w:color="auto"/>
        <w:left w:val="none" w:sz="0" w:space="0" w:color="auto"/>
        <w:bottom w:val="none" w:sz="0" w:space="0" w:color="auto"/>
        <w:right w:val="none" w:sz="0" w:space="0" w:color="auto"/>
      </w:divBdr>
    </w:div>
    <w:div w:id="182668296">
      <w:bodyDiv w:val="1"/>
      <w:marLeft w:val="0"/>
      <w:marRight w:val="0"/>
      <w:marTop w:val="0"/>
      <w:marBottom w:val="0"/>
      <w:divBdr>
        <w:top w:val="none" w:sz="0" w:space="0" w:color="auto"/>
        <w:left w:val="none" w:sz="0" w:space="0" w:color="auto"/>
        <w:bottom w:val="none" w:sz="0" w:space="0" w:color="auto"/>
        <w:right w:val="none" w:sz="0" w:space="0" w:color="auto"/>
      </w:divBdr>
    </w:div>
    <w:div w:id="200097606">
      <w:bodyDiv w:val="1"/>
      <w:marLeft w:val="0"/>
      <w:marRight w:val="0"/>
      <w:marTop w:val="0"/>
      <w:marBottom w:val="0"/>
      <w:divBdr>
        <w:top w:val="none" w:sz="0" w:space="0" w:color="auto"/>
        <w:left w:val="none" w:sz="0" w:space="0" w:color="auto"/>
        <w:bottom w:val="none" w:sz="0" w:space="0" w:color="auto"/>
        <w:right w:val="none" w:sz="0" w:space="0" w:color="auto"/>
      </w:divBdr>
    </w:div>
    <w:div w:id="242447499">
      <w:bodyDiv w:val="1"/>
      <w:marLeft w:val="0"/>
      <w:marRight w:val="0"/>
      <w:marTop w:val="0"/>
      <w:marBottom w:val="0"/>
      <w:divBdr>
        <w:top w:val="none" w:sz="0" w:space="0" w:color="auto"/>
        <w:left w:val="none" w:sz="0" w:space="0" w:color="auto"/>
        <w:bottom w:val="none" w:sz="0" w:space="0" w:color="auto"/>
        <w:right w:val="none" w:sz="0" w:space="0" w:color="auto"/>
      </w:divBdr>
    </w:div>
    <w:div w:id="290403508">
      <w:bodyDiv w:val="1"/>
      <w:marLeft w:val="0"/>
      <w:marRight w:val="0"/>
      <w:marTop w:val="0"/>
      <w:marBottom w:val="0"/>
      <w:divBdr>
        <w:top w:val="none" w:sz="0" w:space="0" w:color="auto"/>
        <w:left w:val="none" w:sz="0" w:space="0" w:color="auto"/>
        <w:bottom w:val="none" w:sz="0" w:space="0" w:color="auto"/>
        <w:right w:val="none" w:sz="0" w:space="0" w:color="auto"/>
      </w:divBdr>
    </w:div>
    <w:div w:id="300237921">
      <w:bodyDiv w:val="1"/>
      <w:marLeft w:val="0"/>
      <w:marRight w:val="0"/>
      <w:marTop w:val="0"/>
      <w:marBottom w:val="0"/>
      <w:divBdr>
        <w:top w:val="none" w:sz="0" w:space="0" w:color="auto"/>
        <w:left w:val="none" w:sz="0" w:space="0" w:color="auto"/>
        <w:bottom w:val="none" w:sz="0" w:space="0" w:color="auto"/>
        <w:right w:val="none" w:sz="0" w:space="0" w:color="auto"/>
      </w:divBdr>
    </w:div>
    <w:div w:id="422459105">
      <w:bodyDiv w:val="1"/>
      <w:marLeft w:val="0"/>
      <w:marRight w:val="0"/>
      <w:marTop w:val="0"/>
      <w:marBottom w:val="0"/>
      <w:divBdr>
        <w:top w:val="none" w:sz="0" w:space="0" w:color="auto"/>
        <w:left w:val="none" w:sz="0" w:space="0" w:color="auto"/>
        <w:bottom w:val="none" w:sz="0" w:space="0" w:color="auto"/>
        <w:right w:val="none" w:sz="0" w:space="0" w:color="auto"/>
      </w:divBdr>
    </w:div>
    <w:div w:id="483358233">
      <w:bodyDiv w:val="1"/>
      <w:marLeft w:val="0"/>
      <w:marRight w:val="0"/>
      <w:marTop w:val="0"/>
      <w:marBottom w:val="0"/>
      <w:divBdr>
        <w:top w:val="none" w:sz="0" w:space="0" w:color="auto"/>
        <w:left w:val="none" w:sz="0" w:space="0" w:color="auto"/>
        <w:bottom w:val="none" w:sz="0" w:space="0" w:color="auto"/>
        <w:right w:val="none" w:sz="0" w:space="0" w:color="auto"/>
      </w:divBdr>
    </w:div>
    <w:div w:id="574781671">
      <w:bodyDiv w:val="1"/>
      <w:marLeft w:val="0"/>
      <w:marRight w:val="0"/>
      <w:marTop w:val="0"/>
      <w:marBottom w:val="0"/>
      <w:divBdr>
        <w:top w:val="none" w:sz="0" w:space="0" w:color="auto"/>
        <w:left w:val="none" w:sz="0" w:space="0" w:color="auto"/>
        <w:bottom w:val="none" w:sz="0" w:space="0" w:color="auto"/>
        <w:right w:val="none" w:sz="0" w:space="0" w:color="auto"/>
      </w:divBdr>
    </w:div>
    <w:div w:id="595595670">
      <w:bodyDiv w:val="1"/>
      <w:marLeft w:val="0"/>
      <w:marRight w:val="0"/>
      <w:marTop w:val="0"/>
      <w:marBottom w:val="0"/>
      <w:divBdr>
        <w:top w:val="none" w:sz="0" w:space="0" w:color="auto"/>
        <w:left w:val="none" w:sz="0" w:space="0" w:color="auto"/>
        <w:bottom w:val="none" w:sz="0" w:space="0" w:color="auto"/>
        <w:right w:val="none" w:sz="0" w:space="0" w:color="auto"/>
      </w:divBdr>
    </w:div>
    <w:div w:id="600799302">
      <w:bodyDiv w:val="1"/>
      <w:marLeft w:val="0"/>
      <w:marRight w:val="0"/>
      <w:marTop w:val="0"/>
      <w:marBottom w:val="0"/>
      <w:divBdr>
        <w:top w:val="none" w:sz="0" w:space="0" w:color="auto"/>
        <w:left w:val="none" w:sz="0" w:space="0" w:color="auto"/>
        <w:bottom w:val="none" w:sz="0" w:space="0" w:color="auto"/>
        <w:right w:val="none" w:sz="0" w:space="0" w:color="auto"/>
      </w:divBdr>
    </w:div>
    <w:div w:id="628168725">
      <w:bodyDiv w:val="1"/>
      <w:marLeft w:val="0"/>
      <w:marRight w:val="0"/>
      <w:marTop w:val="0"/>
      <w:marBottom w:val="0"/>
      <w:divBdr>
        <w:top w:val="none" w:sz="0" w:space="0" w:color="auto"/>
        <w:left w:val="none" w:sz="0" w:space="0" w:color="auto"/>
        <w:bottom w:val="none" w:sz="0" w:space="0" w:color="auto"/>
        <w:right w:val="none" w:sz="0" w:space="0" w:color="auto"/>
      </w:divBdr>
    </w:div>
    <w:div w:id="685406852">
      <w:bodyDiv w:val="1"/>
      <w:marLeft w:val="0"/>
      <w:marRight w:val="0"/>
      <w:marTop w:val="0"/>
      <w:marBottom w:val="0"/>
      <w:divBdr>
        <w:top w:val="none" w:sz="0" w:space="0" w:color="auto"/>
        <w:left w:val="none" w:sz="0" w:space="0" w:color="auto"/>
        <w:bottom w:val="none" w:sz="0" w:space="0" w:color="auto"/>
        <w:right w:val="none" w:sz="0" w:space="0" w:color="auto"/>
      </w:divBdr>
    </w:div>
    <w:div w:id="711462432">
      <w:bodyDiv w:val="1"/>
      <w:marLeft w:val="0"/>
      <w:marRight w:val="0"/>
      <w:marTop w:val="0"/>
      <w:marBottom w:val="0"/>
      <w:divBdr>
        <w:top w:val="none" w:sz="0" w:space="0" w:color="auto"/>
        <w:left w:val="none" w:sz="0" w:space="0" w:color="auto"/>
        <w:bottom w:val="none" w:sz="0" w:space="0" w:color="auto"/>
        <w:right w:val="none" w:sz="0" w:space="0" w:color="auto"/>
      </w:divBdr>
    </w:div>
    <w:div w:id="769352861">
      <w:bodyDiv w:val="1"/>
      <w:marLeft w:val="0"/>
      <w:marRight w:val="0"/>
      <w:marTop w:val="0"/>
      <w:marBottom w:val="0"/>
      <w:divBdr>
        <w:top w:val="none" w:sz="0" w:space="0" w:color="auto"/>
        <w:left w:val="none" w:sz="0" w:space="0" w:color="auto"/>
        <w:bottom w:val="none" w:sz="0" w:space="0" w:color="auto"/>
        <w:right w:val="none" w:sz="0" w:space="0" w:color="auto"/>
      </w:divBdr>
    </w:div>
    <w:div w:id="969020645">
      <w:bodyDiv w:val="1"/>
      <w:marLeft w:val="0"/>
      <w:marRight w:val="0"/>
      <w:marTop w:val="0"/>
      <w:marBottom w:val="0"/>
      <w:divBdr>
        <w:top w:val="none" w:sz="0" w:space="0" w:color="auto"/>
        <w:left w:val="none" w:sz="0" w:space="0" w:color="auto"/>
        <w:bottom w:val="none" w:sz="0" w:space="0" w:color="auto"/>
        <w:right w:val="none" w:sz="0" w:space="0" w:color="auto"/>
      </w:divBdr>
    </w:div>
    <w:div w:id="1046486150">
      <w:bodyDiv w:val="1"/>
      <w:marLeft w:val="0"/>
      <w:marRight w:val="0"/>
      <w:marTop w:val="0"/>
      <w:marBottom w:val="0"/>
      <w:divBdr>
        <w:top w:val="none" w:sz="0" w:space="0" w:color="auto"/>
        <w:left w:val="none" w:sz="0" w:space="0" w:color="auto"/>
        <w:bottom w:val="none" w:sz="0" w:space="0" w:color="auto"/>
        <w:right w:val="none" w:sz="0" w:space="0" w:color="auto"/>
      </w:divBdr>
    </w:div>
    <w:div w:id="1109394003">
      <w:bodyDiv w:val="1"/>
      <w:marLeft w:val="0"/>
      <w:marRight w:val="0"/>
      <w:marTop w:val="0"/>
      <w:marBottom w:val="0"/>
      <w:divBdr>
        <w:top w:val="none" w:sz="0" w:space="0" w:color="auto"/>
        <w:left w:val="none" w:sz="0" w:space="0" w:color="auto"/>
        <w:bottom w:val="none" w:sz="0" w:space="0" w:color="auto"/>
        <w:right w:val="none" w:sz="0" w:space="0" w:color="auto"/>
      </w:divBdr>
    </w:div>
    <w:div w:id="1185316860">
      <w:bodyDiv w:val="1"/>
      <w:marLeft w:val="0"/>
      <w:marRight w:val="0"/>
      <w:marTop w:val="0"/>
      <w:marBottom w:val="0"/>
      <w:divBdr>
        <w:top w:val="none" w:sz="0" w:space="0" w:color="auto"/>
        <w:left w:val="none" w:sz="0" w:space="0" w:color="auto"/>
        <w:bottom w:val="none" w:sz="0" w:space="0" w:color="auto"/>
        <w:right w:val="none" w:sz="0" w:space="0" w:color="auto"/>
      </w:divBdr>
    </w:div>
    <w:div w:id="1210416630">
      <w:bodyDiv w:val="1"/>
      <w:marLeft w:val="0"/>
      <w:marRight w:val="0"/>
      <w:marTop w:val="0"/>
      <w:marBottom w:val="0"/>
      <w:divBdr>
        <w:top w:val="none" w:sz="0" w:space="0" w:color="auto"/>
        <w:left w:val="none" w:sz="0" w:space="0" w:color="auto"/>
        <w:bottom w:val="none" w:sz="0" w:space="0" w:color="auto"/>
        <w:right w:val="none" w:sz="0" w:space="0" w:color="auto"/>
      </w:divBdr>
    </w:div>
    <w:div w:id="1284579593">
      <w:bodyDiv w:val="1"/>
      <w:marLeft w:val="0"/>
      <w:marRight w:val="0"/>
      <w:marTop w:val="0"/>
      <w:marBottom w:val="0"/>
      <w:divBdr>
        <w:top w:val="none" w:sz="0" w:space="0" w:color="auto"/>
        <w:left w:val="none" w:sz="0" w:space="0" w:color="auto"/>
        <w:bottom w:val="none" w:sz="0" w:space="0" w:color="auto"/>
        <w:right w:val="none" w:sz="0" w:space="0" w:color="auto"/>
      </w:divBdr>
    </w:div>
    <w:div w:id="1334725685">
      <w:bodyDiv w:val="1"/>
      <w:marLeft w:val="0"/>
      <w:marRight w:val="0"/>
      <w:marTop w:val="0"/>
      <w:marBottom w:val="0"/>
      <w:divBdr>
        <w:top w:val="none" w:sz="0" w:space="0" w:color="auto"/>
        <w:left w:val="none" w:sz="0" w:space="0" w:color="auto"/>
        <w:bottom w:val="none" w:sz="0" w:space="0" w:color="auto"/>
        <w:right w:val="none" w:sz="0" w:space="0" w:color="auto"/>
      </w:divBdr>
    </w:div>
    <w:div w:id="1532915372">
      <w:bodyDiv w:val="1"/>
      <w:marLeft w:val="0"/>
      <w:marRight w:val="0"/>
      <w:marTop w:val="0"/>
      <w:marBottom w:val="0"/>
      <w:divBdr>
        <w:top w:val="none" w:sz="0" w:space="0" w:color="auto"/>
        <w:left w:val="none" w:sz="0" w:space="0" w:color="auto"/>
        <w:bottom w:val="none" w:sz="0" w:space="0" w:color="auto"/>
        <w:right w:val="none" w:sz="0" w:space="0" w:color="auto"/>
      </w:divBdr>
    </w:div>
    <w:div w:id="1664354369">
      <w:bodyDiv w:val="1"/>
      <w:marLeft w:val="0"/>
      <w:marRight w:val="0"/>
      <w:marTop w:val="0"/>
      <w:marBottom w:val="0"/>
      <w:divBdr>
        <w:top w:val="none" w:sz="0" w:space="0" w:color="auto"/>
        <w:left w:val="none" w:sz="0" w:space="0" w:color="auto"/>
        <w:bottom w:val="none" w:sz="0" w:space="0" w:color="auto"/>
        <w:right w:val="none" w:sz="0" w:space="0" w:color="auto"/>
      </w:divBdr>
    </w:div>
    <w:div w:id="1673799391">
      <w:bodyDiv w:val="1"/>
      <w:marLeft w:val="0"/>
      <w:marRight w:val="0"/>
      <w:marTop w:val="0"/>
      <w:marBottom w:val="0"/>
      <w:divBdr>
        <w:top w:val="none" w:sz="0" w:space="0" w:color="auto"/>
        <w:left w:val="none" w:sz="0" w:space="0" w:color="auto"/>
        <w:bottom w:val="none" w:sz="0" w:space="0" w:color="auto"/>
        <w:right w:val="none" w:sz="0" w:space="0" w:color="auto"/>
      </w:divBdr>
    </w:div>
    <w:div w:id="1684437559">
      <w:bodyDiv w:val="1"/>
      <w:marLeft w:val="0"/>
      <w:marRight w:val="0"/>
      <w:marTop w:val="0"/>
      <w:marBottom w:val="0"/>
      <w:divBdr>
        <w:top w:val="none" w:sz="0" w:space="0" w:color="auto"/>
        <w:left w:val="none" w:sz="0" w:space="0" w:color="auto"/>
        <w:bottom w:val="none" w:sz="0" w:space="0" w:color="auto"/>
        <w:right w:val="none" w:sz="0" w:space="0" w:color="auto"/>
      </w:divBdr>
    </w:div>
    <w:div w:id="1695422208">
      <w:bodyDiv w:val="1"/>
      <w:marLeft w:val="0"/>
      <w:marRight w:val="0"/>
      <w:marTop w:val="0"/>
      <w:marBottom w:val="0"/>
      <w:divBdr>
        <w:top w:val="none" w:sz="0" w:space="0" w:color="auto"/>
        <w:left w:val="none" w:sz="0" w:space="0" w:color="auto"/>
        <w:bottom w:val="none" w:sz="0" w:space="0" w:color="auto"/>
        <w:right w:val="none" w:sz="0" w:space="0" w:color="auto"/>
      </w:divBdr>
    </w:div>
    <w:div w:id="1782334002">
      <w:bodyDiv w:val="1"/>
      <w:marLeft w:val="0"/>
      <w:marRight w:val="0"/>
      <w:marTop w:val="0"/>
      <w:marBottom w:val="0"/>
      <w:divBdr>
        <w:top w:val="none" w:sz="0" w:space="0" w:color="auto"/>
        <w:left w:val="none" w:sz="0" w:space="0" w:color="auto"/>
        <w:bottom w:val="none" w:sz="0" w:space="0" w:color="auto"/>
        <w:right w:val="none" w:sz="0" w:space="0" w:color="auto"/>
      </w:divBdr>
    </w:div>
    <w:div w:id="1832135703">
      <w:bodyDiv w:val="1"/>
      <w:marLeft w:val="0"/>
      <w:marRight w:val="0"/>
      <w:marTop w:val="0"/>
      <w:marBottom w:val="0"/>
      <w:divBdr>
        <w:top w:val="none" w:sz="0" w:space="0" w:color="auto"/>
        <w:left w:val="none" w:sz="0" w:space="0" w:color="auto"/>
        <w:bottom w:val="none" w:sz="0" w:space="0" w:color="auto"/>
        <w:right w:val="none" w:sz="0" w:space="0" w:color="auto"/>
      </w:divBdr>
    </w:div>
    <w:div w:id="1832793894">
      <w:bodyDiv w:val="1"/>
      <w:marLeft w:val="0"/>
      <w:marRight w:val="0"/>
      <w:marTop w:val="0"/>
      <w:marBottom w:val="0"/>
      <w:divBdr>
        <w:top w:val="none" w:sz="0" w:space="0" w:color="auto"/>
        <w:left w:val="none" w:sz="0" w:space="0" w:color="auto"/>
        <w:bottom w:val="none" w:sz="0" w:space="0" w:color="auto"/>
        <w:right w:val="none" w:sz="0" w:space="0" w:color="auto"/>
      </w:divBdr>
    </w:div>
    <w:div w:id="1876771750">
      <w:bodyDiv w:val="1"/>
      <w:marLeft w:val="0"/>
      <w:marRight w:val="0"/>
      <w:marTop w:val="0"/>
      <w:marBottom w:val="0"/>
      <w:divBdr>
        <w:top w:val="none" w:sz="0" w:space="0" w:color="auto"/>
        <w:left w:val="none" w:sz="0" w:space="0" w:color="auto"/>
        <w:bottom w:val="none" w:sz="0" w:space="0" w:color="auto"/>
        <w:right w:val="none" w:sz="0" w:space="0" w:color="auto"/>
      </w:divBdr>
    </w:div>
    <w:div w:id="1897664636">
      <w:bodyDiv w:val="1"/>
      <w:marLeft w:val="0"/>
      <w:marRight w:val="0"/>
      <w:marTop w:val="0"/>
      <w:marBottom w:val="0"/>
      <w:divBdr>
        <w:top w:val="none" w:sz="0" w:space="0" w:color="auto"/>
        <w:left w:val="none" w:sz="0" w:space="0" w:color="auto"/>
        <w:bottom w:val="none" w:sz="0" w:space="0" w:color="auto"/>
        <w:right w:val="none" w:sz="0" w:space="0" w:color="auto"/>
      </w:divBdr>
    </w:div>
    <w:div w:id="1985616211">
      <w:bodyDiv w:val="1"/>
      <w:marLeft w:val="0"/>
      <w:marRight w:val="0"/>
      <w:marTop w:val="0"/>
      <w:marBottom w:val="0"/>
      <w:divBdr>
        <w:top w:val="none" w:sz="0" w:space="0" w:color="auto"/>
        <w:left w:val="none" w:sz="0" w:space="0" w:color="auto"/>
        <w:bottom w:val="none" w:sz="0" w:space="0" w:color="auto"/>
        <w:right w:val="none" w:sz="0" w:space="0" w:color="auto"/>
      </w:divBdr>
    </w:div>
    <w:div w:id="1993757373">
      <w:bodyDiv w:val="1"/>
      <w:marLeft w:val="0"/>
      <w:marRight w:val="0"/>
      <w:marTop w:val="0"/>
      <w:marBottom w:val="0"/>
      <w:divBdr>
        <w:top w:val="none" w:sz="0" w:space="0" w:color="auto"/>
        <w:left w:val="none" w:sz="0" w:space="0" w:color="auto"/>
        <w:bottom w:val="none" w:sz="0" w:space="0" w:color="auto"/>
        <w:right w:val="none" w:sz="0" w:space="0" w:color="auto"/>
      </w:divBdr>
    </w:div>
    <w:div w:id="2039893078">
      <w:bodyDiv w:val="1"/>
      <w:marLeft w:val="0"/>
      <w:marRight w:val="0"/>
      <w:marTop w:val="0"/>
      <w:marBottom w:val="0"/>
      <w:divBdr>
        <w:top w:val="none" w:sz="0" w:space="0" w:color="auto"/>
        <w:left w:val="none" w:sz="0" w:space="0" w:color="auto"/>
        <w:bottom w:val="none" w:sz="0" w:space="0" w:color="auto"/>
        <w:right w:val="none" w:sz="0" w:space="0" w:color="auto"/>
      </w:divBdr>
    </w:div>
    <w:div w:id="204120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Ervan G Garrison</dc:creator>
  <cp:keywords/>
  <dc:description/>
  <cp:lastModifiedBy>Ervan G Garrison</cp:lastModifiedBy>
  <cp:revision>3</cp:revision>
  <dcterms:created xsi:type="dcterms:W3CDTF">2024-05-14T15:17:00Z</dcterms:created>
  <dcterms:modified xsi:type="dcterms:W3CDTF">2024-05-14T15:34:00Z</dcterms:modified>
</cp:coreProperties>
</file>